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5D64" w14:textId="06102DB1" w:rsidR="00307CDD" w:rsidRPr="004C1452" w:rsidRDefault="00307CDD" w:rsidP="00307CDD">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Pr>
          <w:rFonts w:ascii="Arial" w:hAnsi="Arial" w:cs="Arial"/>
          <w:b/>
          <w:sz w:val="24"/>
          <w:szCs w:val="28"/>
        </w:rPr>
        <w:t>12</w:t>
      </w:r>
      <w:r w:rsidRPr="007F3232">
        <w:rPr>
          <w:rFonts w:ascii="Arial" w:hAnsi="Arial" w:cs="Arial"/>
          <w:b/>
          <w:color w:val="FF0000"/>
          <w:sz w:val="24"/>
          <w:szCs w:val="28"/>
        </w:rPr>
        <w:t xml:space="preserve"> </w:t>
      </w:r>
      <w:r w:rsidRPr="004C1452">
        <w:rPr>
          <w:rFonts w:ascii="Arial" w:hAnsi="Arial" w:cs="Arial"/>
          <w:b/>
          <w:sz w:val="24"/>
          <w:szCs w:val="28"/>
        </w:rPr>
        <w:tab/>
      </w:r>
      <w:r w:rsidR="00743B58" w:rsidRPr="00743B58">
        <w:rPr>
          <w:rFonts w:ascii="Arial" w:hAnsi="Arial" w:cs="Arial"/>
          <w:b/>
          <w:sz w:val="24"/>
          <w:szCs w:val="28"/>
        </w:rPr>
        <w:t>R4-2413388</w:t>
      </w:r>
    </w:p>
    <w:p w14:paraId="19FAAC22" w14:textId="77777777" w:rsidR="00307CDD" w:rsidRDefault="00307CDD" w:rsidP="00307CDD">
      <w:pPr>
        <w:pStyle w:val="CRCoverPage"/>
        <w:outlineLvl w:val="0"/>
        <w:rPr>
          <w:b/>
          <w:noProof/>
          <w:sz w:val="24"/>
        </w:rPr>
      </w:pPr>
      <w:r w:rsidRPr="003F6202">
        <w:rPr>
          <w:b/>
          <w:noProof/>
          <w:sz w:val="24"/>
        </w:rPr>
        <w:t>Maastricht, Netherlands, 19th – 23rd August, 2024</w:t>
      </w:r>
    </w:p>
    <w:p w14:paraId="5DD118D4" w14:textId="7C86F009" w:rsidR="00D80957" w:rsidRPr="00D12339" w:rsidRDefault="00D80957" w:rsidP="00CB3F45">
      <w:pPr>
        <w:tabs>
          <w:tab w:val="left" w:pos="1985"/>
        </w:tabs>
        <w:spacing w:before="240" w:after="0"/>
        <w:ind w:right="531"/>
        <w:jc w:val="both"/>
        <w:rPr>
          <w:rFonts w:ascii="Arial" w:hAnsi="Arial" w:cs="Arial"/>
          <w:bCs/>
          <w:sz w:val="22"/>
          <w:szCs w:val="22"/>
        </w:rPr>
      </w:pPr>
      <w:r w:rsidRPr="00D12339">
        <w:rPr>
          <w:rFonts w:ascii="Arial" w:hAnsi="Arial" w:cs="Arial"/>
          <w:b/>
          <w:sz w:val="22"/>
          <w:szCs w:val="22"/>
        </w:rPr>
        <w:t>Agenda Item:</w:t>
      </w:r>
      <w:r w:rsidRPr="00D12339">
        <w:rPr>
          <w:rFonts w:ascii="Arial" w:hAnsi="Arial" w:cs="Arial"/>
          <w:b/>
          <w:sz w:val="22"/>
          <w:szCs w:val="22"/>
        </w:rPr>
        <w:tab/>
      </w:r>
      <w:r w:rsidR="002F6FF7">
        <w:rPr>
          <w:rFonts w:ascii="Arial" w:hAnsi="Arial" w:cs="Arial"/>
          <w:sz w:val="22"/>
          <w:szCs w:val="22"/>
        </w:rPr>
        <w:t>6.1.</w:t>
      </w:r>
      <w:r w:rsidR="00865EBE">
        <w:rPr>
          <w:rFonts w:ascii="Arial" w:hAnsi="Arial" w:cs="Arial"/>
          <w:sz w:val="22"/>
          <w:szCs w:val="22"/>
        </w:rPr>
        <w:t>2</w:t>
      </w:r>
      <w:r w:rsidR="002F6FF7">
        <w:rPr>
          <w:rFonts w:ascii="Arial" w:hAnsi="Arial" w:cs="Arial"/>
          <w:sz w:val="22"/>
          <w:szCs w:val="22"/>
        </w:rPr>
        <w:t>.2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7718EFA8"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DF020C" w:rsidRPr="00DF020C">
        <w:rPr>
          <w:rFonts w:ascii="Arial" w:hAnsi="Arial" w:cs="Arial"/>
          <w:sz w:val="22"/>
          <w:szCs w:val="22"/>
        </w:rPr>
        <w:t xml:space="preserve">On remaining </w:t>
      </w:r>
      <w:r w:rsidR="00865EBE">
        <w:rPr>
          <w:rFonts w:ascii="Arial" w:hAnsi="Arial" w:cs="Arial"/>
          <w:sz w:val="22"/>
          <w:szCs w:val="22"/>
        </w:rPr>
        <w:t xml:space="preserve">performance </w:t>
      </w:r>
      <w:r w:rsidR="00DF020C" w:rsidRPr="00DF020C">
        <w:rPr>
          <w:rFonts w:ascii="Arial" w:hAnsi="Arial" w:cs="Arial"/>
          <w:sz w:val="22"/>
          <w:szCs w:val="22"/>
        </w:rPr>
        <w:t>issues for SL positioning</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64E6D13E" w14:textId="58EFE814" w:rsidR="00042AB4" w:rsidRDefault="00042AB4" w:rsidP="007B085A">
      <w:pPr>
        <w:rPr>
          <w:sz w:val="22"/>
          <w:szCs w:val="22"/>
          <w:lang w:val="en-GB" w:eastAsia="x-none"/>
        </w:rPr>
      </w:pPr>
      <w:r>
        <w:rPr>
          <w:sz w:val="22"/>
          <w:szCs w:val="22"/>
          <w:lang w:val="en-GB" w:eastAsia="x-none"/>
        </w:rPr>
        <w:t xml:space="preserve">The latest agreed WF </w:t>
      </w:r>
      <w:r w:rsidR="000A1948">
        <w:rPr>
          <w:sz w:val="22"/>
          <w:szCs w:val="22"/>
          <w:lang w:val="en-GB" w:eastAsia="x-none"/>
        </w:rPr>
        <w:t xml:space="preserve">on SL positioning </w:t>
      </w:r>
      <w:r w:rsidR="00CC689B">
        <w:rPr>
          <w:sz w:val="22"/>
          <w:szCs w:val="22"/>
          <w:lang w:val="en-GB" w:eastAsia="x-none"/>
        </w:rPr>
        <w:t xml:space="preserve">and CPP </w:t>
      </w:r>
      <w:r>
        <w:rPr>
          <w:sz w:val="22"/>
          <w:szCs w:val="22"/>
          <w:lang w:val="en-GB" w:eastAsia="x-none"/>
        </w:rPr>
        <w:t>is in [1</w:t>
      </w:r>
      <w:r w:rsidR="000A1948">
        <w:rPr>
          <w:sz w:val="22"/>
          <w:szCs w:val="22"/>
          <w:lang w:val="en-GB" w:eastAsia="x-none"/>
        </w:rPr>
        <w:t>8</w:t>
      </w:r>
      <w:r>
        <w:rPr>
          <w:sz w:val="22"/>
          <w:szCs w:val="22"/>
          <w:lang w:val="en-GB" w:eastAsia="x-none"/>
        </w:rPr>
        <w:t>].</w:t>
      </w:r>
    </w:p>
    <w:p w14:paraId="12A1BA21" w14:textId="2D175F70" w:rsidR="007B085A" w:rsidRPr="00C83A93" w:rsidRDefault="007B085A" w:rsidP="007B085A">
      <w:pPr>
        <w:rPr>
          <w:sz w:val="22"/>
          <w:szCs w:val="22"/>
          <w:lang w:val="en-GB" w:eastAsia="x-none"/>
        </w:rPr>
      </w:pPr>
      <w:r w:rsidRPr="00C83A93">
        <w:rPr>
          <w:sz w:val="22"/>
          <w:szCs w:val="22"/>
          <w:lang w:val="en-GB" w:eastAsia="x-none"/>
        </w:rPr>
        <w:t xml:space="preserve">In this contribution, we discuss </w:t>
      </w:r>
      <w:r w:rsidR="003A78A0">
        <w:rPr>
          <w:sz w:val="22"/>
          <w:szCs w:val="22"/>
          <w:lang w:val="en-GB" w:eastAsia="x-none"/>
        </w:rPr>
        <w:t xml:space="preserve">issues related to </w:t>
      </w:r>
      <w:r w:rsidRPr="00C83A93">
        <w:rPr>
          <w:sz w:val="22"/>
          <w:szCs w:val="22"/>
          <w:lang w:val="en-GB" w:eastAsia="x-none"/>
        </w:rPr>
        <w:t>SL positioning</w:t>
      </w:r>
      <w:r w:rsidR="003A78A0">
        <w:rPr>
          <w:sz w:val="22"/>
          <w:szCs w:val="22"/>
          <w:lang w:val="en-GB" w:eastAsia="x-none"/>
        </w:rPr>
        <w:t xml:space="preserve"> </w:t>
      </w:r>
      <w:r w:rsidR="00865EBE">
        <w:rPr>
          <w:sz w:val="22"/>
          <w:szCs w:val="22"/>
          <w:lang w:val="en-GB" w:eastAsia="x-none"/>
        </w:rPr>
        <w:t>performance</w:t>
      </w:r>
      <w:r w:rsidR="00813425">
        <w:rPr>
          <w:sz w:val="22"/>
          <w:szCs w:val="22"/>
          <w:lang w:val="en-GB" w:eastAsia="x-none"/>
        </w:rPr>
        <w:t xml:space="preserve"> part</w:t>
      </w:r>
      <w:r w:rsidR="00601EF9" w:rsidRPr="00C83A93">
        <w:rPr>
          <w:sz w:val="22"/>
          <w:szCs w:val="22"/>
          <w:lang w:val="en-GB" w:eastAsia="x-none"/>
        </w:rPr>
        <w:t>.</w:t>
      </w:r>
    </w:p>
    <w:p w14:paraId="46B976F3" w14:textId="6E1AACD7" w:rsidR="004E1614" w:rsidRDefault="00A17509" w:rsidP="004E1614">
      <w:pPr>
        <w:pStyle w:val="Heading1"/>
        <w:ind w:right="72"/>
        <w:rPr>
          <w:lang w:val="sv-SE"/>
        </w:rPr>
      </w:pPr>
      <w:r w:rsidRPr="002E3092">
        <w:rPr>
          <w:lang w:val="sv-SE"/>
        </w:rPr>
        <w:t>Discussion</w:t>
      </w:r>
      <w:r w:rsidR="00DD4064">
        <w:rPr>
          <w:lang w:val="sv-SE"/>
        </w:rPr>
        <w:t xml:space="preserve"> on SL positioning</w:t>
      </w:r>
    </w:p>
    <w:p w14:paraId="6DDB3EAC" w14:textId="58F93877" w:rsidR="00BC0A8F" w:rsidRDefault="006C1376" w:rsidP="00D33888">
      <w:pPr>
        <w:pStyle w:val="Heading2"/>
      </w:pPr>
      <w:r>
        <w:t xml:space="preserve">Specification structure for </w:t>
      </w:r>
      <w:r w:rsidR="00BC0A8F">
        <w:t>SL-PRS configuration</w:t>
      </w:r>
      <w:r>
        <w:t xml:space="preserve">s </w:t>
      </w:r>
      <w:r w:rsidR="004F6437">
        <w:t>in test cases</w:t>
      </w:r>
    </w:p>
    <w:p w14:paraId="40C9A747" w14:textId="0A07AD10" w:rsidR="00721E7C" w:rsidRPr="00721E7C" w:rsidRDefault="00721E7C" w:rsidP="00972769">
      <w:pPr>
        <w:jc w:val="both"/>
        <w:rPr>
          <w:sz w:val="22"/>
          <w:szCs w:val="22"/>
          <w:lang w:val="x-none" w:eastAsia="x-none"/>
        </w:rPr>
      </w:pPr>
      <w:r>
        <w:rPr>
          <w:sz w:val="22"/>
          <w:szCs w:val="22"/>
          <w:lang w:val="x-none" w:eastAsia="x-none"/>
        </w:rPr>
        <w:t xml:space="preserve">It was agreed to have </w:t>
      </w:r>
      <w:r w:rsidR="00843DE9">
        <w:rPr>
          <w:sz w:val="22"/>
          <w:szCs w:val="22"/>
          <w:lang w:val="x-none" w:eastAsia="x-none"/>
        </w:rPr>
        <w:t xml:space="preserve">SL-PRS configuration for test cases related to SL-PRS measurements for positioning in </w:t>
      </w:r>
      <w:r w:rsidR="00153027">
        <w:rPr>
          <w:sz w:val="22"/>
          <w:szCs w:val="22"/>
          <w:lang w:val="x-none" w:eastAsia="x-none"/>
        </w:rPr>
        <w:t>A.3.X, according to the agreed work split</w:t>
      </w:r>
      <w:r w:rsidR="00843DE9">
        <w:rPr>
          <w:sz w:val="22"/>
          <w:szCs w:val="22"/>
          <w:lang w:val="x-none" w:eastAsia="x-none"/>
        </w:rPr>
        <w:t>.</w:t>
      </w:r>
      <w:r w:rsidR="001157B0">
        <w:rPr>
          <w:sz w:val="22"/>
          <w:szCs w:val="22"/>
          <w:lang w:val="x-none" w:eastAsia="x-none"/>
        </w:rPr>
        <w:t xml:space="preserve"> It is proposed to replace “X” with “21A”</w:t>
      </w:r>
      <w:r w:rsidR="00AB744B">
        <w:rPr>
          <w:sz w:val="22"/>
          <w:szCs w:val="22"/>
          <w:lang w:val="x-none" w:eastAsia="x-none"/>
        </w:rPr>
        <w:t xml:space="preserve"> in the clause number</w:t>
      </w:r>
      <w:r w:rsidR="001157B0">
        <w:rPr>
          <w:sz w:val="22"/>
          <w:szCs w:val="22"/>
          <w:lang w:val="x-none" w:eastAsia="x-none"/>
        </w:rPr>
        <w:t>.</w:t>
      </w:r>
    </w:p>
    <w:p w14:paraId="121B54E2" w14:textId="24F58608" w:rsidR="00BC0A8F" w:rsidRDefault="001065EC" w:rsidP="001065EC">
      <w:pPr>
        <w:pStyle w:val="ListParagraph"/>
        <w:numPr>
          <w:ilvl w:val="0"/>
          <w:numId w:val="48"/>
        </w:numPr>
        <w:rPr>
          <w:i/>
          <w:iCs/>
          <w:sz w:val="22"/>
          <w:szCs w:val="22"/>
        </w:rPr>
      </w:pPr>
      <w:r w:rsidRPr="001065EC">
        <w:rPr>
          <w:b/>
          <w:bCs/>
          <w:i/>
          <w:iCs/>
          <w:sz w:val="22"/>
          <w:szCs w:val="22"/>
          <w:u w:val="single"/>
        </w:rPr>
        <w:t>Proposal 1</w:t>
      </w:r>
      <w:r w:rsidRPr="001065EC">
        <w:rPr>
          <w:i/>
          <w:iCs/>
          <w:sz w:val="22"/>
          <w:szCs w:val="22"/>
        </w:rPr>
        <w:t>:</w:t>
      </w:r>
      <w:r>
        <w:rPr>
          <w:i/>
          <w:iCs/>
          <w:sz w:val="22"/>
          <w:szCs w:val="22"/>
        </w:rPr>
        <w:t xml:space="preserve"> </w:t>
      </w:r>
      <w:r w:rsidR="00721E7C">
        <w:rPr>
          <w:i/>
          <w:iCs/>
          <w:sz w:val="22"/>
          <w:szCs w:val="22"/>
        </w:rPr>
        <w:t xml:space="preserve">The following </w:t>
      </w:r>
      <w:r w:rsidR="009851F0">
        <w:rPr>
          <w:i/>
          <w:iCs/>
          <w:sz w:val="22"/>
          <w:szCs w:val="22"/>
        </w:rPr>
        <w:t xml:space="preserve">specification </w:t>
      </w:r>
      <w:r w:rsidR="00721E7C">
        <w:rPr>
          <w:i/>
          <w:iCs/>
          <w:sz w:val="22"/>
          <w:szCs w:val="22"/>
        </w:rPr>
        <w:t>structure is proposed for SL-PRS configuration section</w:t>
      </w:r>
      <w:r w:rsidR="00E43746">
        <w:rPr>
          <w:i/>
          <w:iCs/>
          <w:sz w:val="22"/>
          <w:szCs w:val="22"/>
        </w:rPr>
        <w:t>:</w:t>
      </w:r>
    </w:p>
    <w:p w14:paraId="34D7FEE8" w14:textId="6932C586" w:rsidR="002B5922" w:rsidRDefault="00C978D2" w:rsidP="002B5922">
      <w:pPr>
        <w:pStyle w:val="ListParagraph"/>
        <w:ind w:left="2556"/>
        <w:rPr>
          <w:i/>
          <w:iCs/>
          <w:sz w:val="22"/>
          <w:szCs w:val="22"/>
        </w:rPr>
      </w:pPr>
      <w:r w:rsidRPr="00A95C5E">
        <w:rPr>
          <w:i/>
          <w:iCs/>
          <w:sz w:val="22"/>
          <w:szCs w:val="22"/>
        </w:rPr>
        <w:t>A.3.</w:t>
      </w:r>
      <w:r w:rsidRPr="00F34A12">
        <w:rPr>
          <w:i/>
          <w:iCs/>
          <w:sz w:val="22"/>
          <w:szCs w:val="22"/>
          <w:highlight w:val="yellow"/>
        </w:rPr>
        <w:t>21A</w:t>
      </w:r>
      <w:r w:rsidRPr="00C978D2">
        <w:rPr>
          <w:i/>
          <w:iCs/>
          <w:sz w:val="22"/>
          <w:szCs w:val="22"/>
        </w:rPr>
        <w:tab/>
      </w:r>
      <w:r w:rsidR="002168B2" w:rsidRPr="002168B2">
        <w:rPr>
          <w:i/>
          <w:iCs/>
          <w:sz w:val="22"/>
          <w:szCs w:val="22"/>
        </w:rPr>
        <w:t>NR Sidelink Measurements for Positioning</w:t>
      </w:r>
    </w:p>
    <w:p w14:paraId="282DC6B2" w14:textId="77777777" w:rsidR="002B5922" w:rsidRDefault="00C978D2" w:rsidP="002B5922">
      <w:pPr>
        <w:pStyle w:val="ListParagraph"/>
        <w:ind w:left="2556" w:firstLine="284"/>
        <w:rPr>
          <w:i/>
          <w:iCs/>
          <w:sz w:val="22"/>
          <w:szCs w:val="22"/>
        </w:rPr>
      </w:pPr>
      <w:r w:rsidRPr="00A95C5E">
        <w:rPr>
          <w:i/>
          <w:iCs/>
          <w:sz w:val="22"/>
          <w:szCs w:val="22"/>
        </w:rPr>
        <w:t>A.3.</w:t>
      </w:r>
      <w:r w:rsidRPr="00F34A12">
        <w:rPr>
          <w:i/>
          <w:iCs/>
          <w:sz w:val="22"/>
          <w:szCs w:val="22"/>
          <w:highlight w:val="yellow"/>
        </w:rPr>
        <w:t>21A</w:t>
      </w:r>
      <w:r w:rsidRPr="00A95C5E">
        <w:rPr>
          <w:i/>
          <w:iCs/>
          <w:sz w:val="22"/>
          <w:szCs w:val="22"/>
        </w:rPr>
        <w:t>.1</w:t>
      </w:r>
      <w:r w:rsidRPr="002B5922">
        <w:rPr>
          <w:i/>
          <w:iCs/>
          <w:sz w:val="22"/>
          <w:szCs w:val="22"/>
        </w:rPr>
        <w:tab/>
        <w:t>Introduction</w:t>
      </w:r>
    </w:p>
    <w:p w14:paraId="41616067" w14:textId="6F012CA0" w:rsidR="00C978D2" w:rsidRDefault="00C978D2" w:rsidP="002B5922">
      <w:pPr>
        <w:pStyle w:val="ListParagraph"/>
        <w:ind w:left="2840" w:firstLine="284"/>
        <w:rPr>
          <w:i/>
          <w:iCs/>
          <w:sz w:val="22"/>
          <w:szCs w:val="22"/>
        </w:rPr>
      </w:pPr>
      <w:r w:rsidRPr="00A95C5E">
        <w:rPr>
          <w:i/>
          <w:iCs/>
          <w:sz w:val="22"/>
          <w:szCs w:val="22"/>
        </w:rPr>
        <w:t>A.3.</w:t>
      </w:r>
      <w:r w:rsidRPr="00F34A12">
        <w:rPr>
          <w:i/>
          <w:iCs/>
          <w:sz w:val="22"/>
          <w:szCs w:val="22"/>
          <w:highlight w:val="yellow"/>
        </w:rPr>
        <w:t>21A</w:t>
      </w:r>
      <w:r w:rsidRPr="00A95C5E">
        <w:rPr>
          <w:i/>
          <w:iCs/>
          <w:sz w:val="22"/>
          <w:szCs w:val="22"/>
        </w:rPr>
        <w:t>.2</w:t>
      </w:r>
      <w:r w:rsidRPr="002B5922">
        <w:rPr>
          <w:i/>
          <w:iCs/>
          <w:sz w:val="22"/>
          <w:szCs w:val="22"/>
        </w:rPr>
        <w:tab/>
      </w:r>
      <w:r w:rsidR="00322259" w:rsidRPr="00322259">
        <w:rPr>
          <w:i/>
          <w:iCs/>
          <w:sz w:val="22"/>
          <w:szCs w:val="22"/>
        </w:rPr>
        <w:t>NR SL-PRS configurations</w:t>
      </w:r>
    </w:p>
    <w:p w14:paraId="7D2CD6BD" w14:textId="4EE3E89F" w:rsidR="00322259" w:rsidRPr="002B5922" w:rsidRDefault="00322259" w:rsidP="00322259">
      <w:pPr>
        <w:pStyle w:val="ListParagraph"/>
        <w:ind w:left="3124" w:firstLine="284"/>
        <w:rPr>
          <w:i/>
          <w:iCs/>
          <w:sz w:val="22"/>
          <w:szCs w:val="22"/>
        </w:rPr>
      </w:pPr>
      <w:r w:rsidRPr="00A95C5E">
        <w:rPr>
          <w:i/>
          <w:iCs/>
          <w:sz w:val="22"/>
          <w:szCs w:val="22"/>
        </w:rPr>
        <w:t>A.3.</w:t>
      </w:r>
      <w:r w:rsidRPr="00F34A12">
        <w:rPr>
          <w:i/>
          <w:iCs/>
          <w:sz w:val="22"/>
          <w:szCs w:val="22"/>
          <w:highlight w:val="yellow"/>
        </w:rPr>
        <w:t>21A</w:t>
      </w:r>
      <w:r w:rsidRPr="00A95C5E">
        <w:rPr>
          <w:i/>
          <w:iCs/>
          <w:sz w:val="22"/>
          <w:szCs w:val="22"/>
        </w:rPr>
        <w:t>.2.1</w:t>
      </w:r>
      <w:r w:rsidRPr="002B5922">
        <w:rPr>
          <w:i/>
          <w:iCs/>
          <w:sz w:val="22"/>
          <w:szCs w:val="22"/>
        </w:rPr>
        <w:tab/>
      </w:r>
      <w:r w:rsidR="00F34A12" w:rsidRPr="00F34A12">
        <w:rPr>
          <w:i/>
          <w:iCs/>
          <w:sz w:val="22"/>
          <w:szCs w:val="22"/>
        </w:rPr>
        <w:t>NR SL-PRS configurations for FR1</w:t>
      </w:r>
    </w:p>
    <w:p w14:paraId="30A0FFBB" w14:textId="4D32553A" w:rsidR="007A309C" w:rsidRDefault="007A309C" w:rsidP="00D33888">
      <w:pPr>
        <w:pStyle w:val="Heading2"/>
      </w:pPr>
      <w:r>
        <w:t>Accuracy requirements</w:t>
      </w:r>
    </w:p>
    <w:p w14:paraId="141E8591" w14:textId="77777777" w:rsidR="00A2352B" w:rsidRDefault="00A2352B" w:rsidP="00A2352B">
      <w:pPr>
        <w:pStyle w:val="Heading3"/>
      </w:pPr>
      <w:r>
        <w:t>SL-PRS bandwidth in accuracy requirements and test cases</w:t>
      </w:r>
    </w:p>
    <w:p w14:paraId="71F6D5B4" w14:textId="77777777" w:rsidR="00A2352B" w:rsidRPr="00217324" w:rsidRDefault="00A2352B" w:rsidP="00A2352B">
      <w:pPr>
        <w:jc w:val="both"/>
        <w:rPr>
          <w:rFonts w:eastAsia="Calibri"/>
          <w:sz w:val="22"/>
          <w:szCs w:val="22"/>
          <w:lang w:val="en-GB"/>
        </w:rPr>
      </w:pPr>
      <w:r>
        <w:rPr>
          <w:rFonts w:eastAsia="Calibri"/>
          <w:sz w:val="22"/>
          <w:szCs w:val="22"/>
          <w:lang w:val="x-none"/>
        </w:rPr>
        <w:t>The following frequency bands and the applicable bandwidths are specified for V2X in TS 38.101-1</w:t>
      </w:r>
    </w:p>
    <w:p w14:paraId="257145EA" w14:textId="77777777" w:rsidR="00A2352B" w:rsidRDefault="00A2352B" w:rsidP="00A2352B">
      <w:pPr>
        <w:pStyle w:val="TH"/>
        <w:rPr>
          <w:rFonts w:eastAsia="Yu Mincho"/>
        </w:rPr>
      </w:pPr>
      <w:r>
        <w:rPr>
          <w:rFonts w:eastAsia="Yu Mincho"/>
        </w:rPr>
        <w:t>Table 5.3E.1-1 [TS 38.101-1]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A2352B" w14:paraId="17379C45" w14:textId="77777777" w:rsidTr="00573F1F">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0593EEAA" w14:textId="77777777" w:rsidR="00A2352B" w:rsidRDefault="00A2352B" w:rsidP="00573F1F">
            <w:pPr>
              <w:pStyle w:val="TAH"/>
              <w:keepNext w:val="0"/>
              <w:rPr>
                <w:rFonts w:eastAsia="Yu Mincho"/>
              </w:rPr>
            </w:pPr>
            <w:r>
              <w:rPr>
                <w:rFonts w:eastAsia="Yu Mincho"/>
              </w:rPr>
              <w:t>NR band / SCS / UE Channel bandwidth (MHz)</w:t>
            </w:r>
          </w:p>
        </w:tc>
      </w:tr>
      <w:tr w:rsidR="00A2352B" w14:paraId="52EF60C2" w14:textId="77777777" w:rsidTr="00573F1F">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72B27F" w14:textId="77777777" w:rsidR="00A2352B" w:rsidRDefault="00A2352B" w:rsidP="00573F1F">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68B28" w14:textId="77777777" w:rsidR="00A2352B" w:rsidRDefault="00A2352B" w:rsidP="00573F1F">
            <w:pPr>
              <w:pStyle w:val="TAH"/>
              <w:keepNext w:val="0"/>
              <w:rPr>
                <w:rFonts w:eastAsia="Yu Mincho"/>
              </w:rPr>
            </w:pPr>
            <w:r>
              <w:rPr>
                <w:rFonts w:eastAsia="Yu Mincho"/>
              </w:rPr>
              <w:t>SCS</w:t>
            </w:r>
          </w:p>
          <w:p w14:paraId="698528EA" w14:textId="77777777" w:rsidR="00A2352B" w:rsidRDefault="00A2352B" w:rsidP="00573F1F">
            <w:pPr>
              <w:pStyle w:val="TAH"/>
              <w:keepNext w:val="0"/>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347F795E" w14:textId="77777777" w:rsidR="00A2352B" w:rsidRDefault="00A2352B" w:rsidP="00573F1F">
            <w:pPr>
              <w:pStyle w:val="TAH"/>
              <w:rPr>
                <w:rFonts w:eastAsia="Times New Roman"/>
                <w:lang w:eastAsia="ko-KR"/>
              </w:rPr>
            </w:pPr>
            <w:r>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5FD541" w14:textId="77777777" w:rsidR="00A2352B" w:rsidRDefault="00A2352B" w:rsidP="00573F1F">
            <w:pPr>
              <w:pStyle w:val="TAH"/>
              <w:rPr>
                <w:lang w:eastAsia="ko-KR"/>
              </w:rPr>
            </w:pPr>
            <w:r>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84EABE" w14:textId="77777777" w:rsidR="00A2352B" w:rsidRDefault="00A2352B" w:rsidP="00573F1F">
            <w:pPr>
              <w:pStyle w:val="TAH"/>
              <w:rPr>
                <w:lang w:eastAsia="ko-KR"/>
              </w:rPr>
            </w:pPr>
            <w:r>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2E437A" w14:textId="77777777" w:rsidR="00A2352B" w:rsidRDefault="00A2352B" w:rsidP="00573F1F">
            <w:pPr>
              <w:pStyle w:val="TAH"/>
              <w:keepNext w:val="0"/>
              <w:rPr>
                <w:rFonts w:eastAsia="Yu Mincho"/>
              </w:rPr>
            </w:pPr>
            <w:r>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DF91F6" w14:textId="77777777" w:rsidR="00A2352B" w:rsidRDefault="00A2352B" w:rsidP="00573F1F">
            <w:pPr>
              <w:pStyle w:val="TAH"/>
              <w:keepNext w:val="0"/>
              <w:rPr>
                <w:rFonts w:eastAsia="Yu Mincho"/>
              </w:rPr>
            </w:pPr>
            <w:r>
              <w:rPr>
                <w:rFonts w:eastAsia="Yu Mincho"/>
              </w:rPr>
              <w:t>40</w:t>
            </w:r>
          </w:p>
        </w:tc>
      </w:tr>
      <w:tr w:rsidR="00A2352B" w14:paraId="772D92DF" w14:textId="77777777" w:rsidTr="00573F1F">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45FDCE0" w14:textId="77777777" w:rsidR="00A2352B" w:rsidRDefault="00A2352B" w:rsidP="00573F1F">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A95485" w14:textId="77777777" w:rsidR="00A2352B" w:rsidRDefault="00A2352B" w:rsidP="00573F1F">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71C2F4E" w14:textId="77777777" w:rsidR="00A2352B" w:rsidRDefault="00A2352B" w:rsidP="00573F1F">
            <w:pPr>
              <w:pStyle w:val="TAC"/>
              <w:keepNext w:val="0"/>
              <w:rPr>
                <w:rFonts w:eastAsia="Yu Mincho"/>
              </w:rPr>
            </w:pPr>
            <w:r>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4FBDFF" w14:textId="77777777" w:rsidR="00A2352B" w:rsidRDefault="00A2352B" w:rsidP="00573F1F">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38A074" w14:textId="77777777" w:rsidR="00A2352B" w:rsidRDefault="00A2352B" w:rsidP="00573F1F">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703A2F" w14:textId="77777777" w:rsidR="00A2352B" w:rsidRDefault="00A2352B" w:rsidP="00573F1F">
            <w:pPr>
              <w:pStyle w:val="TAC"/>
              <w:keepNext w:val="0"/>
              <w:rPr>
                <w:rFonts w:eastAsia="Times New Roman"/>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751830" w14:textId="77777777" w:rsidR="00A2352B" w:rsidRDefault="00A2352B" w:rsidP="00573F1F">
            <w:pPr>
              <w:pStyle w:val="TAC"/>
              <w:keepNext w:val="0"/>
              <w:rPr>
                <w:szCs w:val="18"/>
              </w:rPr>
            </w:pPr>
          </w:p>
        </w:tc>
      </w:tr>
      <w:tr w:rsidR="00A2352B" w14:paraId="797589C6" w14:textId="77777777" w:rsidTr="00573F1F">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2A686003" w14:textId="77777777" w:rsidR="00A2352B" w:rsidRDefault="00A2352B" w:rsidP="00573F1F">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381541" w14:textId="77777777" w:rsidR="00A2352B" w:rsidRDefault="00A2352B" w:rsidP="00573F1F">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5F942100" w14:textId="77777777" w:rsidR="00A2352B" w:rsidRDefault="00A2352B" w:rsidP="00573F1F">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C2D44B" w14:textId="77777777" w:rsidR="00A2352B" w:rsidRDefault="00A2352B" w:rsidP="00573F1F">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5717A3" w14:textId="77777777" w:rsidR="00A2352B" w:rsidRDefault="00A2352B" w:rsidP="00573F1F">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32B29C" w14:textId="77777777" w:rsidR="00A2352B" w:rsidRDefault="00A2352B" w:rsidP="00573F1F">
            <w:pPr>
              <w:pStyle w:val="TAC"/>
              <w:keepNext w:val="0"/>
              <w:rPr>
                <w:rFonts w:eastAsia="Times New Roman"/>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FB082D" w14:textId="77777777" w:rsidR="00A2352B" w:rsidRDefault="00A2352B" w:rsidP="00573F1F">
            <w:pPr>
              <w:pStyle w:val="TAC"/>
              <w:keepNext w:val="0"/>
              <w:rPr>
                <w:szCs w:val="18"/>
              </w:rPr>
            </w:pPr>
          </w:p>
        </w:tc>
      </w:tr>
      <w:tr w:rsidR="00A2352B" w14:paraId="7A654930" w14:textId="77777777" w:rsidTr="00573F1F">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D33728F" w14:textId="77777777" w:rsidR="00A2352B" w:rsidRDefault="00A2352B" w:rsidP="00573F1F">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BE94B8" w14:textId="77777777" w:rsidR="00A2352B" w:rsidRDefault="00A2352B" w:rsidP="00573F1F">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F5C163D" w14:textId="77777777" w:rsidR="00A2352B" w:rsidRDefault="00A2352B" w:rsidP="00573F1F">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CDC8E6" w14:textId="77777777" w:rsidR="00A2352B" w:rsidRDefault="00A2352B" w:rsidP="00573F1F">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A0F5E0" w14:textId="77777777" w:rsidR="00A2352B" w:rsidRDefault="00A2352B" w:rsidP="00573F1F">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054F70" w14:textId="77777777" w:rsidR="00A2352B" w:rsidRDefault="00A2352B" w:rsidP="00573F1F">
            <w:pPr>
              <w:pStyle w:val="TAC"/>
              <w:keepNext w:val="0"/>
              <w:rPr>
                <w:rFonts w:eastAsia="Times New Roman"/>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57D50" w14:textId="77777777" w:rsidR="00A2352B" w:rsidRDefault="00A2352B" w:rsidP="00573F1F">
            <w:pPr>
              <w:pStyle w:val="TAC"/>
              <w:keepNext w:val="0"/>
              <w:rPr>
                <w:szCs w:val="18"/>
              </w:rPr>
            </w:pPr>
          </w:p>
        </w:tc>
      </w:tr>
      <w:tr w:rsidR="00A2352B" w14:paraId="191598B6" w14:textId="77777777" w:rsidTr="00573F1F">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AB5C2A2" w14:textId="77777777" w:rsidR="00A2352B" w:rsidRDefault="00A2352B" w:rsidP="00573F1F">
            <w:pPr>
              <w:pStyle w:val="TAC"/>
              <w:rPr>
                <w:rFonts w:eastAsia="Yu Mincho"/>
              </w:rPr>
            </w:pPr>
            <w:r>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F86EA2" w14:textId="77777777" w:rsidR="00A2352B" w:rsidRDefault="00A2352B" w:rsidP="00573F1F">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5AB91604" w14:textId="77777777" w:rsidR="00A2352B" w:rsidRDefault="00A2352B" w:rsidP="00573F1F">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8E7724" w14:textId="77777777" w:rsidR="00A2352B" w:rsidRDefault="00A2352B" w:rsidP="00573F1F">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7D51D5" w14:textId="77777777" w:rsidR="00A2352B" w:rsidRDefault="00A2352B" w:rsidP="00573F1F">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B9233C" w14:textId="77777777" w:rsidR="00A2352B" w:rsidRDefault="00A2352B" w:rsidP="00573F1F">
            <w:pPr>
              <w:pStyle w:val="TAC"/>
              <w:keepNext w:val="0"/>
              <w:rPr>
                <w:rFonts w:eastAsia="Times New Roman"/>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8979E2" w14:textId="77777777" w:rsidR="00A2352B" w:rsidRDefault="00A2352B" w:rsidP="00573F1F">
            <w:pPr>
              <w:pStyle w:val="TAC"/>
              <w:keepNext w:val="0"/>
              <w:rPr>
                <w:szCs w:val="18"/>
              </w:rPr>
            </w:pPr>
            <w:r>
              <w:rPr>
                <w:szCs w:val="18"/>
              </w:rPr>
              <w:t>40</w:t>
            </w:r>
          </w:p>
        </w:tc>
      </w:tr>
      <w:tr w:rsidR="00A2352B" w14:paraId="6A6D9CDA" w14:textId="77777777" w:rsidTr="00573F1F">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C904E23" w14:textId="77777777" w:rsidR="00A2352B" w:rsidRDefault="00A2352B" w:rsidP="00573F1F">
            <w:pPr>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12949D" w14:textId="77777777" w:rsidR="00A2352B" w:rsidRDefault="00A2352B" w:rsidP="00573F1F">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1EDC4DA3" w14:textId="77777777" w:rsidR="00A2352B" w:rsidRDefault="00A2352B" w:rsidP="00573F1F">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9B30C6" w14:textId="77777777" w:rsidR="00A2352B" w:rsidRDefault="00A2352B" w:rsidP="00573F1F">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AAC524" w14:textId="77777777" w:rsidR="00A2352B" w:rsidRDefault="00A2352B" w:rsidP="00573F1F">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59CC2C" w14:textId="77777777" w:rsidR="00A2352B" w:rsidRDefault="00A2352B" w:rsidP="00573F1F">
            <w:pPr>
              <w:pStyle w:val="TAC"/>
              <w:keepNext w:val="0"/>
              <w:rPr>
                <w:rFonts w:eastAsia="Times New Roman"/>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FA8283" w14:textId="77777777" w:rsidR="00A2352B" w:rsidRDefault="00A2352B" w:rsidP="00573F1F">
            <w:pPr>
              <w:pStyle w:val="TAC"/>
              <w:keepNext w:val="0"/>
              <w:rPr>
                <w:szCs w:val="18"/>
              </w:rPr>
            </w:pPr>
            <w:r>
              <w:rPr>
                <w:szCs w:val="18"/>
              </w:rPr>
              <w:t>40</w:t>
            </w:r>
          </w:p>
        </w:tc>
      </w:tr>
      <w:tr w:rsidR="00A2352B" w14:paraId="1C5920DD" w14:textId="77777777" w:rsidTr="00573F1F">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27390E" w14:textId="77777777" w:rsidR="00A2352B" w:rsidRDefault="00A2352B" w:rsidP="00573F1F">
            <w:pPr>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C48A1B" w14:textId="77777777" w:rsidR="00A2352B" w:rsidRDefault="00A2352B" w:rsidP="00573F1F">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17F2F43E" w14:textId="77777777" w:rsidR="00A2352B" w:rsidRDefault="00A2352B" w:rsidP="00573F1F">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90BE78" w14:textId="77777777" w:rsidR="00A2352B" w:rsidRDefault="00A2352B" w:rsidP="00573F1F">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7FA86" w14:textId="77777777" w:rsidR="00A2352B" w:rsidRDefault="00A2352B" w:rsidP="00573F1F">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82ED53" w14:textId="77777777" w:rsidR="00A2352B" w:rsidRDefault="00A2352B" w:rsidP="00573F1F">
            <w:pPr>
              <w:pStyle w:val="TAC"/>
              <w:keepNext w:val="0"/>
              <w:rPr>
                <w:rFonts w:eastAsia="Times New Roman"/>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D772BB" w14:textId="77777777" w:rsidR="00A2352B" w:rsidRDefault="00A2352B" w:rsidP="00573F1F">
            <w:pPr>
              <w:pStyle w:val="TAC"/>
              <w:keepNext w:val="0"/>
              <w:rPr>
                <w:szCs w:val="18"/>
              </w:rPr>
            </w:pPr>
            <w:r>
              <w:rPr>
                <w:szCs w:val="18"/>
              </w:rPr>
              <w:t>40</w:t>
            </w:r>
          </w:p>
        </w:tc>
      </w:tr>
      <w:tr w:rsidR="00A2352B" w14:paraId="42251C55" w14:textId="77777777" w:rsidTr="00573F1F">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24E8937" w14:textId="77777777" w:rsidR="00A2352B" w:rsidRDefault="00A2352B" w:rsidP="00573F1F">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F2CF09" w14:textId="77777777" w:rsidR="00A2352B" w:rsidRDefault="00A2352B" w:rsidP="00573F1F">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2FD4DC2" w14:textId="77777777" w:rsidR="00A2352B" w:rsidRDefault="00A2352B" w:rsidP="00573F1F">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9CDBE0" w14:textId="77777777" w:rsidR="00A2352B" w:rsidRDefault="00A2352B" w:rsidP="00573F1F">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ABF665" w14:textId="77777777" w:rsidR="00A2352B" w:rsidRDefault="00A2352B" w:rsidP="00573F1F">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184840" w14:textId="77777777" w:rsidR="00A2352B" w:rsidRDefault="00A2352B" w:rsidP="00573F1F">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9884A2" w14:textId="77777777" w:rsidR="00A2352B" w:rsidRDefault="00A2352B" w:rsidP="00573F1F">
            <w:pPr>
              <w:pStyle w:val="TAC"/>
              <w:keepNext w:val="0"/>
              <w:rPr>
                <w:rFonts w:eastAsia="Yu Mincho"/>
              </w:rPr>
            </w:pPr>
            <w:r>
              <w:rPr>
                <w:szCs w:val="18"/>
              </w:rPr>
              <w:t>40</w:t>
            </w:r>
          </w:p>
        </w:tc>
      </w:tr>
      <w:tr w:rsidR="00A2352B" w14:paraId="33A05DDC" w14:textId="77777777" w:rsidTr="00573F1F">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4BCCEC9" w14:textId="77777777" w:rsidR="00A2352B" w:rsidRDefault="00A2352B" w:rsidP="00573F1F">
            <w:pPr>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55A9B1" w14:textId="77777777" w:rsidR="00A2352B" w:rsidRDefault="00A2352B" w:rsidP="00573F1F">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35BDFBD" w14:textId="77777777" w:rsidR="00A2352B" w:rsidRDefault="00A2352B" w:rsidP="00573F1F">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A339FD" w14:textId="77777777" w:rsidR="00A2352B" w:rsidRDefault="00A2352B" w:rsidP="00573F1F">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48111" w14:textId="77777777" w:rsidR="00A2352B" w:rsidRDefault="00A2352B" w:rsidP="00573F1F">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084110" w14:textId="77777777" w:rsidR="00A2352B" w:rsidRDefault="00A2352B" w:rsidP="00573F1F">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B5057C" w14:textId="77777777" w:rsidR="00A2352B" w:rsidRDefault="00A2352B" w:rsidP="00573F1F">
            <w:pPr>
              <w:pStyle w:val="TAC"/>
              <w:keepNext w:val="0"/>
              <w:rPr>
                <w:rFonts w:eastAsia="Yu Mincho"/>
              </w:rPr>
            </w:pPr>
            <w:r>
              <w:rPr>
                <w:szCs w:val="18"/>
              </w:rPr>
              <w:t>40</w:t>
            </w:r>
          </w:p>
        </w:tc>
      </w:tr>
      <w:tr w:rsidR="00A2352B" w14:paraId="6318D985" w14:textId="77777777" w:rsidTr="00573F1F">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3D8568" w14:textId="77777777" w:rsidR="00A2352B" w:rsidRDefault="00A2352B" w:rsidP="00573F1F">
            <w:pPr>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33C15F" w14:textId="77777777" w:rsidR="00A2352B" w:rsidRDefault="00A2352B" w:rsidP="00573F1F">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7D8E2423" w14:textId="77777777" w:rsidR="00A2352B" w:rsidRDefault="00A2352B" w:rsidP="00573F1F">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0D4F9F" w14:textId="77777777" w:rsidR="00A2352B" w:rsidRDefault="00A2352B" w:rsidP="00573F1F">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B458D0" w14:textId="77777777" w:rsidR="00A2352B" w:rsidRDefault="00A2352B" w:rsidP="00573F1F">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BFD311" w14:textId="77777777" w:rsidR="00A2352B" w:rsidRDefault="00A2352B" w:rsidP="00573F1F">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11132A" w14:textId="77777777" w:rsidR="00A2352B" w:rsidRDefault="00A2352B" w:rsidP="00573F1F">
            <w:pPr>
              <w:pStyle w:val="TAC"/>
              <w:keepNext w:val="0"/>
              <w:rPr>
                <w:rFonts w:eastAsia="Yu Mincho"/>
              </w:rPr>
            </w:pPr>
            <w:r>
              <w:rPr>
                <w:szCs w:val="18"/>
              </w:rPr>
              <w:t>40</w:t>
            </w:r>
          </w:p>
        </w:tc>
      </w:tr>
      <w:tr w:rsidR="00A2352B" w14:paraId="61BF8E9C" w14:textId="77777777" w:rsidTr="00573F1F">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B5DA40C" w14:textId="77777777" w:rsidR="00A2352B" w:rsidRDefault="00A2352B" w:rsidP="00573F1F">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6B4D4E" w14:textId="77777777" w:rsidR="00A2352B" w:rsidRDefault="00A2352B" w:rsidP="00573F1F">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9818739" w14:textId="77777777" w:rsidR="00A2352B" w:rsidRDefault="00A2352B" w:rsidP="00573F1F">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2D600A" w14:textId="77777777" w:rsidR="00A2352B" w:rsidRDefault="00A2352B" w:rsidP="00573F1F">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CA1A4E" w14:textId="77777777" w:rsidR="00A2352B" w:rsidRDefault="00A2352B" w:rsidP="00573F1F">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5FDE6D" w14:textId="77777777" w:rsidR="00A2352B" w:rsidRDefault="00A2352B" w:rsidP="00573F1F">
            <w:pPr>
              <w:pStyle w:val="TAC"/>
              <w:keepNext w:val="0"/>
              <w:rPr>
                <w:rFonts w:eastAsia="Times New Roman"/>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E4EF5C" w14:textId="77777777" w:rsidR="00A2352B" w:rsidRDefault="00A2352B" w:rsidP="00573F1F">
            <w:pPr>
              <w:pStyle w:val="TAC"/>
              <w:keepNext w:val="0"/>
              <w:rPr>
                <w:szCs w:val="18"/>
              </w:rPr>
            </w:pPr>
            <w:r>
              <w:rPr>
                <w:szCs w:val="18"/>
              </w:rPr>
              <w:t>40</w:t>
            </w:r>
          </w:p>
        </w:tc>
      </w:tr>
      <w:tr w:rsidR="00A2352B" w14:paraId="2218403A" w14:textId="77777777" w:rsidTr="00573F1F">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0CCEEFFC" w14:textId="77777777" w:rsidR="00A2352B" w:rsidRDefault="00A2352B" w:rsidP="00573F1F">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D94CF1" w14:textId="77777777" w:rsidR="00A2352B" w:rsidRDefault="00A2352B" w:rsidP="00573F1F">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2069B4CF" w14:textId="77777777" w:rsidR="00A2352B" w:rsidRDefault="00A2352B" w:rsidP="00573F1F">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4A3B66" w14:textId="77777777" w:rsidR="00A2352B" w:rsidRDefault="00A2352B" w:rsidP="00573F1F">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D5757F" w14:textId="77777777" w:rsidR="00A2352B" w:rsidRDefault="00A2352B" w:rsidP="00573F1F">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0960E1" w14:textId="77777777" w:rsidR="00A2352B" w:rsidRDefault="00A2352B" w:rsidP="00573F1F">
            <w:pPr>
              <w:pStyle w:val="TAC"/>
              <w:keepNext w:val="0"/>
              <w:rPr>
                <w:rFonts w:eastAsia="Times New Roman"/>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D6661E" w14:textId="77777777" w:rsidR="00A2352B" w:rsidRDefault="00A2352B" w:rsidP="00573F1F">
            <w:pPr>
              <w:pStyle w:val="TAC"/>
              <w:keepNext w:val="0"/>
              <w:rPr>
                <w:szCs w:val="18"/>
              </w:rPr>
            </w:pPr>
            <w:r>
              <w:rPr>
                <w:szCs w:val="18"/>
              </w:rPr>
              <w:t>40</w:t>
            </w:r>
          </w:p>
        </w:tc>
      </w:tr>
      <w:tr w:rsidR="00A2352B" w14:paraId="298EC568" w14:textId="77777777" w:rsidTr="00573F1F">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764B4CF" w14:textId="77777777" w:rsidR="00A2352B" w:rsidRDefault="00A2352B" w:rsidP="00573F1F">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792479" w14:textId="77777777" w:rsidR="00A2352B" w:rsidRDefault="00A2352B" w:rsidP="00573F1F">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7B78DD11" w14:textId="77777777" w:rsidR="00A2352B" w:rsidRDefault="00A2352B" w:rsidP="00573F1F">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C5CE55" w14:textId="77777777" w:rsidR="00A2352B" w:rsidRDefault="00A2352B" w:rsidP="00573F1F">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898824" w14:textId="77777777" w:rsidR="00A2352B" w:rsidRDefault="00A2352B" w:rsidP="00573F1F">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38B12F" w14:textId="77777777" w:rsidR="00A2352B" w:rsidRDefault="00A2352B" w:rsidP="00573F1F">
            <w:pPr>
              <w:pStyle w:val="TAC"/>
              <w:keepNext w:val="0"/>
              <w:rPr>
                <w:rFonts w:eastAsia="Times New Roman"/>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F22554" w14:textId="77777777" w:rsidR="00A2352B" w:rsidRDefault="00A2352B" w:rsidP="00573F1F">
            <w:pPr>
              <w:pStyle w:val="TAC"/>
              <w:keepNext w:val="0"/>
              <w:rPr>
                <w:szCs w:val="18"/>
              </w:rPr>
            </w:pPr>
            <w:r>
              <w:rPr>
                <w:szCs w:val="18"/>
              </w:rPr>
              <w:t>40</w:t>
            </w:r>
          </w:p>
        </w:tc>
      </w:tr>
    </w:tbl>
    <w:p w14:paraId="653801F8" w14:textId="77777777" w:rsidR="00A2352B" w:rsidRDefault="00A2352B" w:rsidP="00A2352B">
      <w:pPr>
        <w:rPr>
          <w:lang w:val="en-GB"/>
        </w:rPr>
      </w:pPr>
    </w:p>
    <w:p w14:paraId="30B0631B" w14:textId="77777777" w:rsidR="00A2352B" w:rsidRPr="004B007A" w:rsidRDefault="00A2352B" w:rsidP="00A2352B">
      <w:pPr>
        <w:rPr>
          <w:sz w:val="22"/>
          <w:szCs w:val="22"/>
          <w:lang w:val="en-GB"/>
        </w:rPr>
      </w:pPr>
      <w:r>
        <w:rPr>
          <w:sz w:val="22"/>
          <w:szCs w:val="22"/>
          <w:lang w:val="en-GB"/>
        </w:rPr>
        <w:t xml:space="preserve">The accuracy requirements </w:t>
      </w:r>
      <w:proofErr w:type="gramStart"/>
      <w:r>
        <w:rPr>
          <w:sz w:val="22"/>
          <w:szCs w:val="22"/>
          <w:lang w:val="en-GB"/>
        </w:rPr>
        <w:t>have to</w:t>
      </w:r>
      <w:proofErr w:type="gramEnd"/>
      <w:r>
        <w:rPr>
          <w:sz w:val="22"/>
          <w:szCs w:val="22"/>
          <w:lang w:val="en-GB"/>
        </w:rPr>
        <w:t xml:space="preserve"> cover all relevant bands and their bandwidths, i.e., starting from the smallest SL-PRS bandwidth, which is 24 PRBs for 5 MHz with 15 kHz SCS. In [21], the accuracy requirements for SL RSTD and SL Rx-Tx are specified from 10 MHz with 15 kHz SCS.</w:t>
      </w:r>
    </w:p>
    <w:p w14:paraId="79D6DEBE" w14:textId="66F6D738" w:rsidR="00A2352B" w:rsidRDefault="00A2352B" w:rsidP="00A2352B">
      <w:pPr>
        <w:pStyle w:val="ListParagraph"/>
        <w:numPr>
          <w:ilvl w:val="0"/>
          <w:numId w:val="11"/>
        </w:numPr>
        <w:ind w:left="930" w:hanging="357"/>
        <w:contextualSpacing w:val="0"/>
        <w:jc w:val="both"/>
        <w:rPr>
          <w:rFonts w:eastAsia="Calibri"/>
          <w:i/>
          <w:iCs/>
          <w:sz w:val="22"/>
          <w:szCs w:val="22"/>
        </w:rPr>
      </w:pPr>
      <w:r w:rsidRPr="00FC5AF1">
        <w:rPr>
          <w:rFonts w:eastAsia="Calibri"/>
          <w:b/>
          <w:bCs/>
          <w:i/>
          <w:iCs/>
          <w:sz w:val="22"/>
          <w:szCs w:val="22"/>
          <w:u w:val="single"/>
        </w:rPr>
        <w:t xml:space="preserve">Proposal </w:t>
      </w:r>
      <w:r w:rsidR="00114E48">
        <w:rPr>
          <w:rFonts w:eastAsia="Calibri"/>
          <w:b/>
          <w:bCs/>
          <w:i/>
          <w:iCs/>
          <w:sz w:val="22"/>
          <w:szCs w:val="22"/>
          <w:u w:val="single"/>
        </w:rPr>
        <w:t>2</w:t>
      </w:r>
      <w:r w:rsidRPr="00FC5AF1">
        <w:rPr>
          <w:rFonts w:eastAsia="Calibri"/>
          <w:i/>
          <w:iCs/>
          <w:sz w:val="22"/>
          <w:szCs w:val="22"/>
        </w:rPr>
        <w:t xml:space="preserve">: </w:t>
      </w:r>
      <w:r>
        <w:rPr>
          <w:rFonts w:eastAsia="Calibri"/>
          <w:i/>
          <w:iCs/>
          <w:sz w:val="22"/>
          <w:szCs w:val="22"/>
        </w:rPr>
        <w:t>SL-PRS bandwidth 24 PRBs with 15 kHz SCS is included in the accuracy requirements for SL RSTD and SL Rx-Tx measurements.</w:t>
      </w:r>
    </w:p>
    <w:p w14:paraId="73427AFE" w14:textId="77777777" w:rsidR="0072752A" w:rsidRDefault="0072752A" w:rsidP="0072752A">
      <w:pPr>
        <w:pStyle w:val="Heading3"/>
      </w:pPr>
      <w:r w:rsidRPr="00110220">
        <w:t xml:space="preserve">NR frequency band groups for </w:t>
      </w:r>
      <w:r>
        <w:t>SL positioning</w:t>
      </w:r>
    </w:p>
    <w:p w14:paraId="380C7581" w14:textId="7FA6D517" w:rsidR="0095139A" w:rsidRPr="0095139A" w:rsidRDefault="0095139A" w:rsidP="0095139A">
      <w:pPr>
        <w:rPr>
          <w:sz w:val="22"/>
          <w:szCs w:val="22"/>
          <w:lang w:val="x-none" w:eastAsia="x-none"/>
        </w:rPr>
      </w:pPr>
      <w:r>
        <w:rPr>
          <w:sz w:val="22"/>
          <w:szCs w:val="22"/>
          <w:lang w:val="x-none" w:eastAsia="x-none"/>
        </w:rPr>
        <w:t>Some of the bands are currently not included in the accuracy requirements</w:t>
      </w:r>
      <w:r w:rsidR="00E01652">
        <w:rPr>
          <w:sz w:val="22"/>
          <w:szCs w:val="22"/>
          <w:lang w:val="x-none" w:eastAsia="x-none"/>
        </w:rPr>
        <w:t xml:space="preserve"> in the big CR</w:t>
      </w:r>
      <w:r>
        <w:rPr>
          <w:sz w:val="22"/>
          <w:szCs w:val="22"/>
          <w:lang w:val="x-none" w:eastAsia="x-none"/>
        </w:rPr>
        <w:t xml:space="preserve">. </w:t>
      </w:r>
      <w:r w:rsidR="00E01652">
        <w:rPr>
          <w:sz w:val="22"/>
          <w:szCs w:val="22"/>
          <w:lang w:val="x-none" w:eastAsia="x-none"/>
        </w:rPr>
        <w:t>Below are the frequency bands and corresponding band groups applicable for SL positioning:</w:t>
      </w:r>
    </w:p>
    <w:p w14:paraId="5875580F" w14:textId="7BFC4310" w:rsidR="0072752A" w:rsidRPr="009A4C04" w:rsidRDefault="005F2ED5" w:rsidP="00D73F79">
      <w:pPr>
        <w:pStyle w:val="ListParagraph"/>
        <w:ind w:left="932"/>
        <w:rPr>
          <w:sz w:val="22"/>
          <w:szCs w:val="22"/>
        </w:rPr>
      </w:pPr>
      <w:r w:rsidRPr="009A4C04">
        <w:rPr>
          <w:sz w:val="22"/>
          <w:szCs w:val="22"/>
        </w:rPr>
        <w:lastRenderedPageBreak/>
        <w:t>n14:</w:t>
      </w:r>
      <w:r w:rsidR="00A31325">
        <w:rPr>
          <w:sz w:val="22"/>
          <w:szCs w:val="22"/>
        </w:rPr>
        <w:tab/>
      </w:r>
      <w:r w:rsidR="00886229" w:rsidRPr="009A4C04">
        <w:rPr>
          <w:sz w:val="22"/>
          <w:szCs w:val="22"/>
          <w:lang w:eastAsia="en-GB"/>
        </w:rPr>
        <w:t>NR_FDD_FR1_G</w:t>
      </w:r>
      <w:r w:rsidR="00D73F79">
        <w:rPr>
          <w:sz w:val="22"/>
          <w:szCs w:val="22"/>
          <w:lang w:eastAsia="en-GB"/>
        </w:rPr>
        <w:t>,</w:t>
      </w:r>
    </w:p>
    <w:p w14:paraId="5443FDF6" w14:textId="17A5BBE5" w:rsidR="005F2ED5" w:rsidRPr="009A4C04" w:rsidRDefault="005F2ED5" w:rsidP="00D73F79">
      <w:pPr>
        <w:pStyle w:val="ListParagraph"/>
        <w:ind w:left="932"/>
        <w:rPr>
          <w:sz w:val="22"/>
          <w:szCs w:val="22"/>
        </w:rPr>
      </w:pPr>
      <w:r w:rsidRPr="009A4C04">
        <w:rPr>
          <w:sz w:val="22"/>
          <w:szCs w:val="22"/>
        </w:rPr>
        <w:t>n38:</w:t>
      </w:r>
      <w:r w:rsidR="00D633E7" w:rsidRPr="009A4C04">
        <w:rPr>
          <w:sz w:val="22"/>
          <w:szCs w:val="22"/>
        </w:rPr>
        <w:t xml:space="preserve"> </w:t>
      </w:r>
      <w:r w:rsidR="00A31325">
        <w:rPr>
          <w:sz w:val="22"/>
          <w:szCs w:val="22"/>
        </w:rPr>
        <w:tab/>
      </w:r>
      <w:r w:rsidR="00D633E7" w:rsidRPr="009A4C04">
        <w:rPr>
          <w:sz w:val="22"/>
          <w:szCs w:val="22"/>
          <w:lang w:eastAsia="en-GB"/>
        </w:rPr>
        <w:t>NR_TDD_FR1_B</w:t>
      </w:r>
      <w:r w:rsidR="00D73F79">
        <w:rPr>
          <w:sz w:val="22"/>
          <w:szCs w:val="22"/>
          <w:lang w:eastAsia="en-GB"/>
        </w:rPr>
        <w:t>,</w:t>
      </w:r>
    </w:p>
    <w:p w14:paraId="17E8B697" w14:textId="4C25F610" w:rsidR="005F2ED5" w:rsidRPr="009A4C04" w:rsidRDefault="005F2ED5" w:rsidP="00D73F79">
      <w:pPr>
        <w:pStyle w:val="ListParagraph"/>
        <w:ind w:left="932"/>
        <w:rPr>
          <w:sz w:val="22"/>
          <w:szCs w:val="22"/>
        </w:rPr>
      </w:pPr>
      <w:r w:rsidRPr="009A4C04">
        <w:rPr>
          <w:sz w:val="22"/>
          <w:szCs w:val="22"/>
        </w:rPr>
        <w:t xml:space="preserve">n47: </w:t>
      </w:r>
      <w:r w:rsidR="00A31325">
        <w:rPr>
          <w:sz w:val="22"/>
          <w:szCs w:val="22"/>
        </w:rPr>
        <w:tab/>
      </w:r>
      <w:r w:rsidR="002148F0" w:rsidRPr="009A4C04">
        <w:rPr>
          <w:sz w:val="22"/>
          <w:szCs w:val="22"/>
          <w:lang w:eastAsia="en-GB"/>
        </w:rPr>
        <w:t>NR_TDD_FR1_J</w:t>
      </w:r>
      <w:r w:rsidR="00D73F79">
        <w:rPr>
          <w:sz w:val="22"/>
          <w:szCs w:val="22"/>
          <w:lang w:eastAsia="en-GB"/>
        </w:rPr>
        <w:t>,</w:t>
      </w:r>
    </w:p>
    <w:p w14:paraId="2D484FBA" w14:textId="675DB4A7" w:rsidR="005F2ED5" w:rsidRDefault="0095139A" w:rsidP="00D73F79">
      <w:pPr>
        <w:pStyle w:val="ListParagraph"/>
        <w:ind w:left="932"/>
        <w:rPr>
          <w:sz w:val="22"/>
          <w:szCs w:val="22"/>
          <w:lang w:eastAsia="en-GB"/>
        </w:rPr>
      </w:pPr>
      <w:r w:rsidRPr="009A4C04">
        <w:rPr>
          <w:sz w:val="22"/>
          <w:szCs w:val="22"/>
        </w:rPr>
        <w:t xml:space="preserve">n79: </w:t>
      </w:r>
      <w:r w:rsidR="00A31325">
        <w:rPr>
          <w:sz w:val="22"/>
          <w:szCs w:val="22"/>
        </w:rPr>
        <w:tab/>
      </w:r>
      <w:r w:rsidR="00E865CB" w:rsidRPr="009A4C04">
        <w:rPr>
          <w:sz w:val="22"/>
          <w:szCs w:val="22"/>
          <w:lang w:eastAsia="en-GB"/>
        </w:rPr>
        <w:t>NR_TDD_FR1_C</w:t>
      </w:r>
      <w:r w:rsidR="00D73F79">
        <w:rPr>
          <w:sz w:val="22"/>
          <w:szCs w:val="22"/>
          <w:lang w:eastAsia="en-GB"/>
        </w:rPr>
        <w:t>.</w:t>
      </w:r>
    </w:p>
    <w:p w14:paraId="56B009AA" w14:textId="77777777" w:rsidR="00D73F79" w:rsidRPr="009A4C04" w:rsidRDefault="00D73F79" w:rsidP="00D73F79">
      <w:pPr>
        <w:pStyle w:val="ListParagraph"/>
        <w:ind w:left="932"/>
        <w:rPr>
          <w:sz w:val="22"/>
          <w:szCs w:val="22"/>
        </w:rPr>
      </w:pPr>
    </w:p>
    <w:p w14:paraId="62807182" w14:textId="1C0F721F" w:rsidR="00D73F79" w:rsidRPr="00FD0A00" w:rsidRDefault="00D73F79" w:rsidP="00FD0A00">
      <w:pPr>
        <w:pStyle w:val="ListParagraph"/>
        <w:numPr>
          <w:ilvl w:val="0"/>
          <w:numId w:val="11"/>
        </w:numPr>
        <w:spacing w:after="60"/>
        <w:ind w:left="930" w:hanging="357"/>
        <w:contextualSpacing w:val="0"/>
        <w:jc w:val="both"/>
        <w:rPr>
          <w:rFonts w:eastAsia="Calibri"/>
          <w:i/>
          <w:iCs/>
          <w:sz w:val="22"/>
          <w:szCs w:val="22"/>
        </w:rPr>
      </w:pPr>
      <w:r w:rsidRPr="00FC5AF1">
        <w:rPr>
          <w:rFonts w:eastAsia="Calibri"/>
          <w:b/>
          <w:bCs/>
          <w:i/>
          <w:iCs/>
          <w:sz w:val="22"/>
          <w:szCs w:val="22"/>
          <w:u w:val="single"/>
        </w:rPr>
        <w:t xml:space="preserve">Proposal </w:t>
      </w:r>
      <w:r w:rsidR="00114E48">
        <w:rPr>
          <w:rFonts w:eastAsia="Calibri"/>
          <w:b/>
          <w:bCs/>
          <w:i/>
          <w:iCs/>
          <w:sz w:val="22"/>
          <w:szCs w:val="22"/>
          <w:u w:val="single"/>
        </w:rPr>
        <w:t>3</w:t>
      </w:r>
      <w:r w:rsidRPr="00FC5AF1">
        <w:rPr>
          <w:rFonts w:eastAsia="Calibri"/>
          <w:i/>
          <w:iCs/>
          <w:sz w:val="22"/>
          <w:szCs w:val="22"/>
        </w:rPr>
        <w:t xml:space="preserve">: </w:t>
      </w:r>
      <w:r>
        <w:rPr>
          <w:rFonts w:eastAsia="Calibri"/>
          <w:i/>
          <w:iCs/>
          <w:sz w:val="22"/>
          <w:szCs w:val="22"/>
        </w:rPr>
        <w:t xml:space="preserve">The following </w:t>
      </w:r>
      <w:r w:rsidR="006A1DEB">
        <w:rPr>
          <w:rFonts w:eastAsia="Calibri"/>
          <w:i/>
          <w:iCs/>
          <w:sz w:val="22"/>
          <w:szCs w:val="22"/>
        </w:rPr>
        <w:t>band groups are included in the accuracy requirements for SL positioning</w:t>
      </w:r>
      <w:r w:rsidR="00997CAF">
        <w:rPr>
          <w:rFonts w:eastAsia="Calibri"/>
          <w:i/>
          <w:iCs/>
          <w:sz w:val="22"/>
          <w:szCs w:val="22"/>
        </w:rPr>
        <w:t xml:space="preserve"> and </w:t>
      </w:r>
      <w:r w:rsidR="00FD0A00">
        <w:rPr>
          <w:rFonts w:eastAsia="Calibri"/>
          <w:i/>
          <w:iCs/>
          <w:sz w:val="22"/>
          <w:szCs w:val="22"/>
        </w:rPr>
        <w:t xml:space="preserve">in the </w:t>
      </w:r>
      <w:r w:rsidR="00FD0A00" w:rsidRPr="00FD0A00">
        <w:rPr>
          <w:rFonts w:eastAsia="Calibri"/>
          <w:i/>
          <w:iCs/>
          <w:sz w:val="22"/>
          <w:szCs w:val="22"/>
        </w:rPr>
        <w:t xml:space="preserve">conditions </w:t>
      </w:r>
      <w:r w:rsidR="00997CAF" w:rsidRPr="00FD0A00">
        <w:rPr>
          <w:rFonts w:eastAsia="Calibri"/>
          <w:i/>
          <w:iCs/>
          <w:sz w:val="22"/>
          <w:szCs w:val="22"/>
        </w:rPr>
        <w:t>for NR SL-PRS based measurements</w:t>
      </w:r>
      <w:r w:rsidR="006A1DEB" w:rsidRPr="00FD0A00">
        <w:rPr>
          <w:rFonts w:eastAsia="Calibri"/>
          <w:i/>
          <w:iCs/>
          <w:sz w:val="22"/>
          <w:szCs w:val="22"/>
        </w:rPr>
        <w:t>:</w:t>
      </w:r>
    </w:p>
    <w:p w14:paraId="579D3973" w14:textId="2177B986" w:rsidR="00FD0A00" w:rsidRPr="00711D69" w:rsidRDefault="00FD0A00" w:rsidP="00FD0A00">
      <w:pPr>
        <w:pStyle w:val="ListParagraph"/>
        <w:numPr>
          <w:ilvl w:val="1"/>
          <w:numId w:val="11"/>
        </w:numPr>
        <w:spacing w:after="60"/>
        <w:contextualSpacing w:val="0"/>
        <w:jc w:val="both"/>
        <w:rPr>
          <w:rFonts w:eastAsia="Calibri"/>
          <w:i/>
          <w:iCs/>
          <w:sz w:val="22"/>
          <w:szCs w:val="22"/>
        </w:rPr>
      </w:pPr>
      <w:r w:rsidRPr="00FD0A00">
        <w:rPr>
          <w:i/>
          <w:iCs/>
          <w:sz w:val="22"/>
          <w:szCs w:val="22"/>
          <w:lang w:eastAsia="en-GB"/>
        </w:rPr>
        <w:t>NR_TDD_FR1_B,</w:t>
      </w:r>
    </w:p>
    <w:p w14:paraId="3BADCEC4" w14:textId="77777777" w:rsidR="00711D69" w:rsidRPr="00FD0A00" w:rsidRDefault="00711D69" w:rsidP="00711D69">
      <w:pPr>
        <w:pStyle w:val="ListParagraph"/>
        <w:numPr>
          <w:ilvl w:val="1"/>
          <w:numId w:val="11"/>
        </w:numPr>
        <w:spacing w:after="60"/>
        <w:contextualSpacing w:val="0"/>
        <w:jc w:val="both"/>
        <w:rPr>
          <w:rFonts w:eastAsia="Calibri"/>
          <w:i/>
          <w:iCs/>
          <w:sz w:val="22"/>
          <w:szCs w:val="22"/>
        </w:rPr>
      </w:pPr>
      <w:r w:rsidRPr="00FD0A00">
        <w:rPr>
          <w:i/>
          <w:iCs/>
          <w:sz w:val="22"/>
          <w:szCs w:val="22"/>
          <w:lang w:eastAsia="en-GB"/>
        </w:rPr>
        <w:t>NR_TDD_FR1_C,</w:t>
      </w:r>
    </w:p>
    <w:p w14:paraId="0682AAB9" w14:textId="16FD25C4" w:rsidR="00FD0A00" w:rsidRPr="00FD0A00" w:rsidRDefault="00FD0A00" w:rsidP="00FD0A00">
      <w:pPr>
        <w:pStyle w:val="ListParagraph"/>
        <w:numPr>
          <w:ilvl w:val="1"/>
          <w:numId w:val="11"/>
        </w:numPr>
        <w:spacing w:after="60"/>
        <w:contextualSpacing w:val="0"/>
        <w:jc w:val="both"/>
        <w:rPr>
          <w:rFonts w:eastAsia="Calibri"/>
          <w:i/>
          <w:iCs/>
          <w:sz w:val="22"/>
          <w:szCs w:val="22"/>
        </w:rPr>
      </w:pPr>
      <w:r w:rsidRPr="00FD0A00">
        <w:rPr>
          <w:i/>
          <w:iCs/>
          <w:sz w:val="22"/>
          <w:szCs w:val="22"/>
          <w:lang w:eastAsia="en-GB"/>
        </w:rPr>
        <w:t>NR_FDD_FR1_G,</w:t>
      </w:r>
    </w:p>
    <w:p w14:paraId="482AEDF9" w14:textId="5D36EFD3" w:rsidR="00FD0A00" w:rsidRPr="00FD0A00" w:rsidRDefault="00FD0A00" w:rsidP="00FD0A00">
      <w:pPr>
        <w:pStyle w:val="ListParagraph"/>
        <w:numPr>
          <w:ilvl w:val="1"/>
          <w:numId w:val="11"/>
        </w:numPr>
        <w:spacing w:after="60"/>
        <w:contextualSpacing w:val="0"/>
        <w:jc w:val="both"/>
        <w:rPr>
          <w:rFonts w:eastAsia="Calibri"/>
          <w:i/>
          <w:iCs/>
          <w:sz w:val="22"/>
          <w:szCs w:val="22"/>
        </w:rPr>
      </w:pPr>
      <w:r w:rsidRPr="00FD0A00">
        <w:rPr>
          <w:i/>
          <w:iCs/>
          <w:sz w:val="22"/>
          <w:szCs w:val="22"/>
          <w:lang w:eastAsia="en-GB"/>
        </w:rPr>
        <w:t>NR_TDD_FR1_J.</w:t>
      </w:r>
    </w:p>
    <w:p w14:paraId="28C025F8" w14:textId="77777777" w:rsidR="0072752A" w:rsidRPr="00967C73" w:rsidRDefault="0072752A" w:rsidP="0072752A">
      <w:pPr>
        <w:rPr>
          <w:sz w:val="22"/>
          <w:szCs w:val="22"/>
          <w:lang w:val="x-none" w:eastAsia="x-none"/>
        </w:rPr>
      </w:pPr>
    </w:p>
    <w:p w14:paraId="5532B774" w14:textId="1BE33B7A" w:rsidR="00D33888" w:rsidRDefault="00D33888" w:rsidP="007A309C">
      <w:pPr>
        <w:pStyle w:val="Heading3"/>
      </w:pPr>
      <w:r>
        <w:t>SL</w:t>
      </w:r>
      <w:r w:rsidR="00C138CC">
        <w:t xml:space="preserve"> PRS-RSRP and SL PRS-RSRPP</w:t>
      </w:r>
      <w:r w:rsidR="004A1CF9">
        <w:t xml:space="preserve"> measurements</w:t>
      </w:r>
    </w:p>
    <w:p w14:paraId="68E8CA6E" w14:textId="1BDEF010" w:rsidR="00694C8F" w:rsidRDefault="00255B62" w:rsidP="00694C8F">
      <w:pPr>
        <w:pStyle w:val="Heading4"/>
      </w:pPr>
      <w:r>
        <w:t>One the n</w:t>
      </w:r>
      <w:r w:rsidR="00694C8F">
        <w:t>eed for accuracy requirements</w:t>
      </w:r>
    </w:p>
    <w:p w14:paraId="1B6459F5" w14:textId="6E11C70E" w:rsidR="00F31F9C" w:rsidRDefault="002D2C26" w:rsidP="00CF7E82">
      <w:pPr>
        <w:jc w:val="both"/>
        <w:rPr>
          <w:rFonts w:eastAsia="Calibri"/>
          <w:sz w:val="22"/>
          <w:szCs w:val="22"/>
        </w:rPr>
      </w:pPr>
      <w:r>
        <w:rPr>
          <w:sz w:val="22"/>
          <w:szCs w:val="22"/>
          <w:lang w:val="en-GB" w:eastAsia="x-none"/>
        </w:rPr>
        <w:t xml:space="preserve">According to the received RAN1 LS [19], </w:t>
      </w:r>
      <w:r w:rsidR="00F31F9C">
        <w:rPr>
          <w:sz w:val="22"/>
          <w:szCs w:val="22"/>
          <w:lang w:val="en-GB" w:eastAsia="x-none"/>
        </w:rPr>
        <w:t xml:space="preserve">the </w:t>
      </w:r>
      <w:r w:rsidR="00F31F9C" w:rsidRPr="00F31F9C">
        <w:rPr>
          <w:sz w:val="22"/>
          <w:szCs w:val="22"/>
          <w:lang w:eastAsia="x-none"/>
        </w:rPr>
        <w:t>requesting and/or reporting only SL PRS-RSRP or SL PRS-RSRPP without any other SL positioning measurements is not supported.</w:t>
      </w:r>
      <w:r w:rsidR="007720DA">
        <w:rPr>
          <w:sz w:val="22"/>
          <w:szCs w:val="22"/>
          <w:lang w:eastAsia="x-none"/>
        </w:rPr>
        <w:t xml:space="preserve"> Therefore</w:t>
      </w:r>
      <w:r w:rsidR="00CA4FF4">
        <w:rPr>
          <w:sz w:val="22"/>
          <w:szCs w:val="22"/>
          <w:lang w:eastAsia="x-none"/>
        </w:rPr>
        <w:t xml:space="preserve">, </w:t>
      </w:r>
      <w:r w:rsidR="00665EF4">
        <w:rPr>
          <w:sz w:val="22"/>
          <w:szCs w:val="22"/>
          <w:lang w:eastAsia="x-none"/>
        </w:rPr>
        <w:t xml:space="preserve">for core requirements, </w:t>
      </w:r>
      <w:r w:rsidR="00BD046B">
        <w:rPr>
          <w:sz w:val="22"/>
          <w:szCs w:val="22"/>
          <w:lang w:eastAsia="x-none"/>
        </w:rPr>
        <w:t xml:space="preserve">it is proposed in </w:t>
      </w:r>
      <w:r w:rsidR="000652AB">
        <w:rPr>
          <w:sz w:val="22"/>
          <w:szCs w:val="22"/>
          <w:lang w:eastAsia="x-none"/>
        </w:rPr>
        <w:t xml:space="preserve">another Ericsson contribution that </w:t>
      </w:r>
      <w:r w:rsidR="00CA4FF4">
        <w:rPr>
          <w:sz w:val="22"/>
          <w:szCs w:val="22"/>
          <w:lang w:eastAsia="x-none"/>
        </w:rPr>
        <w:t xml:space="preserve">the measurement period of these measurements is the same as specified in TS 38.133 for the corresponding </w:t>
      </w:r>
      <w:r w:rsidR="009B62E9">
        <w:rPr>
          <w:sz w:val="22"/>
          <w:szCs w:val="22"/>
          <w:lang w:eastAsia="x-none"/>
        </w:rPr>
        <w:t xml:space="preserve">mandatory measurement with which </w:t>
      </w:r>
      <w:r w:rsidR="009B62E9" w:rsidRPr="00D922AA">
        <w:rPr>
          <w:sz w:val="22"/>
          <w:szCs w:val="22"/>
          <w:lang w:eastAsia="x-none"/>
        </w:rPr>
        <w:t>they are configured</w:t>
      </w:r>
      <w:r w:rsidR="0001528C" w:rsidRPr="00D922AA">
        <w:rPr>
          <w:sz w:val="22"/>
          <w:szCs w:val="22"/>
          <w:lang w:eastAsia="x-none"/>
        </w:rPr>
        <w:t xml:space="preserve">, i.e., </w:t>
      </w:r>
      <w:r w:rsidR="009B5F45" w:rsidRPr="00D922AA">
        <w:rPr>
          <w:rFonts w:eastAsia="Calibri"/>
          <w:sz w:val="22"/>
          <w:szCs w:val="22"/>
        </w:rPr>
        <w:t>SL RSTD, SL Rx-Tx, SL AoA, or SL RTOA</w:t>
      </w:r>
      <w:r w:rsidR="0009570A" w:rsidRPr="00D922AA">
        <w:rPr>
          <w:rFonts w:eastAsia="Calibri"/>
          <w:sz w:val="22"/>
          <w:szCs w:val="22"/>
        </w:rPr>
        <w:t>.</w:t>
      </w:r>
      <w:r w:rsidR="00665EF4">
        <w:rPr>
          <w:rFonts w:eastAsia="Calibri"/>
          <w:sz w:val="22"/>
          <w:szCs w:val="22"/>
        </w:rPr>
        <w:t xml:space="preserve"> Regardless of how the measurement period is defined </w:t>
      </w:r>
      <w:r w:rsidR="00D47B14">
        <w:rPr>
          <w:rFonts w:eastAsia="Calibri"/>
          <w:sz w:val="22"/>
          <w:szCs w:val="22"/>
        </w:rPr>
        <w:t>and how SL PRS-RSRP/RSRPP are reported</w:t>
      </w:r>
      <w:r w:rsidR="00121C8A">
        <w:rPr>
          <w:rFonts w:eastAsia="Calibri"/>
          <w:sz w:val="22"/>
          <w:szCs w:val="22"/>
        </w:rPr>
        <w:t>, their accuracy requirements still need to be specified.</w:t>
      </w:r>
    </w:p>
    <w:p w14:paraId="2EA964FB" w14:textId="0199D549" w:rsidR="00121C8A" w:rsidRPr="00121C8A" w:rsidRDefault="00121C8A" w:rsidP="00121C8A">
      <w:pPr>
        <w:pStyle w:val="ListParagraph"/>
        <w:numPr>
          <w:ilvl w:val="0"/>
          <w:numId w:val="48"/>
        </w:numPr>
        <w:jc w:val="both"/>
        <w:rPr>
          <w:rFonts w:eastAsia="Calibri"/>
          <w:i/>
          <w:iCs/>
          <w:sz w:val="22"/>
          <w:szCs w:val="22"/>
        </w:rPr>
      </w:pPr>
      <w:r w:rsidRPr="00121C8A">
        <w:rPr>
          <w:rFonts w:eastAsia="Calibri"/>
          <w:b/>
          <w:bCs/>
          <w:i/>
          <w:iCs/>
          <w:sz w:val="22"/>
          <w:szCs w:val="22"/>
          <w:u w:val="single"/>
        </w:rPr>
        <w:t xml:space="preserve">Proposal </w:t>
      </w:r>
      <w:r w:rsidR="00114E48">
        <w:rPr>
          <w:rFonts w:eastAsia="Calibri"/>
          <w:b/>
          <w:bCs/>
          <w:i/>
          <w:iCs/>
          <w:sz w:val="22"/>
          <w:szCs w:val="22"/>
          <w:u w:val="single"/>
        </w:rPr>
        <w:t>4</w:t>
      </w:r>
      <w:r w:rsidRPr="00121C8A">
        <w:rPr>
          <w:rFonts w:eastAsia="Calibri"/>
          <w:i/>
          <w:iCs/>
          <w:sz w:val="22"/>
          <w:szCs w:val="22"/>
        </w:rPr>
        <w:t xml:space="preserve">: </w:t>
      </w:r>
      <w:r w:rsidR="003C4A84">
        <w:rPr>
          <w:rFonts w:eastAsia="Calibri"/>
          <w:i/>
          <w:iCs/>
          <w:sz w:val="22"/>
          <w:szCs w:val="22"/>
        </w:rPr>
        <w:t>Accuracy requirements for SL-PRS</w:t>
      </w:r>
      <w:r w:rsidR="0092034F">
        <w:rPr>
          <w:rFonts w:eastAsia="Calibri"/>
          <w:i/>
          <w:iCs/>
          <w:sz w:val="22"/>
          <w:szCs w:val="22"/>
        </w:rPr>
        <w:t xml:space="preserve"> based measurements</w:t>
      </w:r>
      <w:r w:rsidR="00904911">
        <w:rPr>
          <w:rFonts w:eastAsia="Calibri"/>
          <w:i/>
          <w:iCs/>
          <w:sz w:val="22"/>
          <w:szCs w:val="22"/>
        </w:rPr>
        <w:t xml:space="preserve"> are </w:t>
      </w:r>
      <w:r w:rsidR="009C67E8">
        <w:rPr>
          <w:rFonts w:eastAsia="Calibri"/>
          <w:i/>
          <w:iCs/>
          <w:sz w:val="22"/>
          <w:szCs w:val="22"/>
        </w:rPr>
        <w:t>specified in TS 38.133, witho</w:t>
      </w:r>
      <w:r w:rsidR="00B71221">
        <w:rPr>
          <w:rFonts w:eastAsia="Calibri"/>
          <w:i/>
          <w:iCs/>
          <w:sz w:val="22"/>
          <w:szCs w:val="22"/>
        </w:rPr>
        <w:t>ut any impact</w:t>
      </w:r>
      <w:r w:rsidR="00904911">
        <w:rPr>
          <w:rFonts w:eastAsia="Calibri"/>
          <w:i/>
          <w:iCs/>
          <w:sz w:val="22"/>
          <w:szCs w:val="22"/>
        </w:rPr>
        <w:t xml:space="preserve"> </w:t>
      </w:r>
      <w:r w:rsidR="00B71221">
        <w:rPr>
          <w:rFonts w:eastAsia="Calibri"/>
          <w:i/>
          <w:iCs/>
          <w:sz w:val="22"/>
          <w:szCs w:val="22"/>
        </w:rPr>
        <w:t xml:space="preserve">of </w:t>
      </w:r>
      <w:r w:rsidR="00904911">
        <w:rPr>
          <w:rFonts w:eastAsia="Calibri"/>
          <w:i/>
          <w:iCs/>
          <w:sz w:val="22"/>
          <w:szCs w:val="22"/>
        </w:rPr>
        <w:t>the RAN1 LS [19].</w:t>
      </w:r>
    </w:p>
    <w:p w14:paraId="41EA947E" w14:textId="77777777" w:rsidR="001F5DA6" w:rsidRDefault="001F5DA6" w:rsidP="00255B62">
      <w:pPr>
        <w:pStyle w:val="Heading4"/>
      </w:pPr>
      <w:r>
        <w:t>SL PRS-RSRP accuracy</w:t>
      </w:r>
    </w:p>
    <w:p w14:paraId="5F4F7C77" w14:textId="314502CB" w:rsidR="001F5DA6" w:rsidRPr="007B6FA1" w:rsidRDefault="001F5DA6" w:rsidP="001F5DA6">
      <w:pPr>
        <w:jc w:val="both"/>
        <w:rPr>
          <w:rFonts w:eastAsia="Calibri"/>
          <w:sz w:val="22"/>
          <w:szCs w:val="22"/>
          <w:lang w:val="x-none"/>
        </w:rPr>
      </w:pPr>
      <w:r>
        <w:rPr>
          <w:rFonts w:eastAsia="Calibri"/>
          <w:sz w:val="22"/>
          <w:szCs w:val="22"/>
          <w:lang w:val="x-none"/>
        </w:rPr>
        <w:t xml:space="preserve">Based on simulation results, SL PRS-RSRP accuracy is similar to that of PRS RSRP. So, at least for </w:t>
      </w:r>
      <w:r>
        <w:rPr>
          <w:rFonts w:eastAsia="Calibri"/>
          <w:sz w:val="22"/>
          <w:szCs w:val="22"/>
        </w:rPr>
        <w:t>≥</w:t>
      </w:r>
      <w:r>
        <w:rPr>
          <w:rFonts w:eastAsia="Calibri"/>
          <w:sz w:val="22"/>
          <w:szCs w:val="22"/>
          <w:lang w:val="x-none"/>
        </w:rPr>
        <w:t>24 PRBs</w:t>
      </w:r>
      <w:r w:rsidR="003A60B1">
        <w:rPr>
          <w:rFonts w:eastAsia="Calibri"/>
          <w:sz w:val="22"/>
          <w:szCs w:val="22"/>
          <w:lang w:val="x-none"/>
        </w:rPr>
        <w:t xml:space="preserve"> at the same side conditions (Es/Iot </w:t>
      </w:r>
      <w:r w:rsidR="003A60B1">
        <w:rPr>
          <w:rFonts w:eastAsia="Calibri"/>
          <w:sz w:val="22"/>
          <w:szCs w:val="22"/>
        </w:rPr>
        <w:t>≥</w:t>
      </w:r>
      <w:r w:rsidR="003A60B1">
        <w:rPr>
          <w:rFonts w:eastAsia="Calibri"/>
          <w:sz w:val="22"/>
          <w:szCs w:val="22"/>
          <w:lang w:val="x-none"/>
        </w:rPr>
        <w:t>-3 dB)</w:t>
      </w:r>
      <w:r>
        <w:rPr>
          <w:rFonts w:eastAsia="Calibri"/>
          <w:sz w:val="22"/>
          <w:szCs w:val="22"/>
          <w:lang w:val="x-none"/>
        </w:rPr>
        <w:t>, PRS RSRP accuracy can be reused for SL PRS-RSRP.</w:t>
      </w:r>
    </w:p>
    <w:p w14:paraId="0766C124" w14:textId="30F69F7D" w:rsidR="001F5DA6" w:rsidRPr="00114E48" w:rsidRDefault="001F5DA6" w:rsidP="00D7634E">
      <w:pPr>
        <w:pStyle w:val="ListParagraph"/>
        <w:numPr>
          <w:ilvl w:val="0"/>
          <w:numId w:val="11"/>
        </w:numPr>
        <w:spacing w:after="60"/>
        <w:ind w:left="930" w:hanging="357"/>
        <w:contextualSpacing w:val="0"/>
        <w:jc w:val="both"/>
        <w:rPr>
          <w:rFonts w:eastAsia="Calibri"/>
          <w:i/>
          <w:iCs/>
          <w:sz w:val="22"/>
          <w:szCs w:val="22"/>
        </w:rPr>
      </w:pPr>
      <w:r w:rsidRPr="00FC5AF1">
        <w:rPr>
          <w:rFonts w:eastAsia="Calibri"/>
          <w:b/>
          <w:bCs/>
          <w:i/>
          <w:iCs/>
          <w:sz w:val="22"/>
          <w:szCs w:val="22"/>
          <w:u w:val="single"/>
        </w:rPr>
        <w:t xml:space="preserve">Proposal </w:t>
      </w:r>
      <w:r w:rsidR="00114E48">
        <w:rPr>
          <w:rFonts w:eastAsia="Calibri"/>
          <w:b/>
          <w:bCs/>
          <w:i/>
          <w:iCs/>
          <w:sz w:val="22"/>
          <w:szCs w:val="22"/>
          <w:u w:val="single"/>
        </w:rPr>
        <w:t>5</w:t>
      </w:r>
      <w:r w:rsidRPr="00FC5AF1">
        <w:rPr>
          <w:rFonts w:eastAsia="Calibri"/>
          <w:i/>
          <w:iCs/>
          <w:sz w:val="22"/>
          <w:szCs w:val="22"/>
        </w:rPr>
        <w:t xml:space="preserve">: </w:t>
      </w:r>
      <w:r>
        <w:rPr>
          <w:rFonts w:eastAsia="Calibri"/>
          <w:i/>
          <w:iCs/>
          <w:sz w:val="22"/>
          <w:szCs w:val="22"/>
        </w:rPr>
        <w:t xml:space="preserve">SL PRS-RSRP </w:t>
      </w:r>
      <w:r w:rsidRPr="00114E48">
        <w:rPr>
          <w:rFonts w:eastAsia="Calibri"/>
          <w:i/>
          <w:iCs/>
          <w:sz w:val="22"/>
          <w:szCs w:val="22"/>
        </w:rPr>
        <w:t>accuracy:</w:t>
      </w:r>
    </w:p>
    <w:p w14:paraId="0C0C48BD" w14:textId="77777777" w:rsidR="001F5DA6" w:rsidRPr="00114E48" w:rsidRDefault="001F5DA6" w:rsidP="001F5DA6">
      <w:pPr>
        <w:pStyle w:val="ListParagraph"/>
        <w:numPr>
          <w:ilvl w:val="1"/>
          <w:numId w:val="11"/>
        </w:numPr>
        <w:jc w:val="both"/>
        <w:rPr>
          <w:rFonts w:eastAsia="Calibri"/>
          <w:i/>
          <w:iCs/>
          <w:sz w:val="22"/>
          <w:szCs w:val="22"/>
        </w:rPr>
      </w:pPr>
      <w:r w:rsidRPr="00114E48">
        <w:rPr>
          <w:rFonts w:eastAsia="Calibri"/>
          <w:i/>
          <w:iCs/>
          <w:sz w:val="22"/>
          <w:szCs w:val="22"/>
        </w:rPr>
        <w:t>±3.5 dB and</w:t>
      </w:r>
      <w:r w:rsidRPr="00114E48">
        <w:rPr>
          <w:rFonts w:eastAsia="Calibri"/>
          <w:i/>
          <w:iCs/>
          <w:sz w:val="22"/>
          <w:szCs w:val="22"/>
        </w:rPr>
        <w:tab/>
        <w:t>±8 dB for normal and extreme conditions, respectively, for ≥24 PRBs.</w:t>
      </w:r>
    </w:p>
    <w:p w14:paraId="4E4F3926" w14:textId="77777777" w:rsidR="001F5DA6" w:rsidRPr="00114E48" w:rsidRDefault="001F5DA6" w:rsidP="001F5DA6">
      <w:pPr>
        <w:pStyle w:val="ListParagraph"/>
        <w:numPr>
          <w:ilvl w:val="1"/>
          <w:numId w:val="11"/>
        </w:numPr>
        <w:contextualSpacing w:val="0"/>
        <w:jc w:val="both"/>
        <w:rPr>
          <w:rFonts w:eastAsia="Calibri"/>
          <w:i/>
          <w:iCs/>
          <w:sz w:val="22"/>
          <w:szCs w:val="22"/>
        </w:rPr>
      </w:pPr>
      <w:r w:rsidRPr="00114E48">
        <w:rPr>
          <w:rFonts w:eastAsia="Calibri"/>
          <w:i/>
          <w:iCs/>
          <w:sz w:val="22"/>
          <w:szCs w:val="22"/>
        </w:rPr>
        <w:tab/>
        <w:t>FFS, for other BWs</w:t>
      </w:r>
    </w:p>
    <w:p w14:paraId="21CD1C6B" w14:textId="26EB2140" w:rsidR="000A585F" w:rsidRDefault="000A585F" w:rsidP="000A585F">
      <w:pPr>
        <w:pStyle w:val="Heading4"/>
      </w:pPr>
      <w:r>
        <w:t>SL PRS-RSRPP accuracy</w:t>
      </w:r>
    </w:p>
    <w:p w14:paraId="54C7F2FC" w14:textId="2454FC01" w:rsidR="000A585F" w:rsidRPr="007B6FA1" w:rsidRDefault="000A585F" w:rsidP="000A585F">
      <w:pPr>
        <w:jc w:val="both"/>
        <w:rPr>
          <w:rFonts w:eastAsia="Calibri"/>
          <w:sz w:val="22"/>
          <w:szCs w:val="22"/>
          <w:lang w:val="x-none"/>
        </w:rPr>
      </w:pPr>
      <w:r>
        <w:rPr>
          <w:rFonts w:eastAsia="Calibri"/>
          <w:sz w:val="22"/>
          <w:szCs w:val="22"/>
          <w:lang w:val="x-none"/>
        </w:rPr>
        <w:t>SL PRS-RSRP</w:t>
      </w:r>
      <w:r w:rsidR="00C2437D">
        <w:rPr>
          <w:rFonts w:eastAsia="Calibri"/>
          <w:sz w:val="22"/>
          <w:szCs w:val="22"/>
          <w:lang w:val="x-none"/>
        </w:rPr>
        <w:t>P</w:t>
      </w:r>
      <w:r>
        <w:rPr>
          <w:rFonts w:eastAsia="Calibri"/>
          <w:sz w:val="22"/>
          <w:szCs w:val="22"/>
          <w:lang w:val="x-none"/>
        </w:rPr>
        <w:t xml:space="preserve"> accuracy is </w:t>
      </w:r>
      <w:r w:rsidR="00C2437D">
        <w:rPr>
          <w:rFonts w:eastAsia="Calibri"/>
          <w:sz w:val="22"/>
          <w:szCs w:val="22"/>
          <w:lang w:val="x-none"/>
        </w:rPr>
        <w:t xml:space="preserve">expected to be </w:t>
      </w:r>
      <w:r>
        <w:rPr>
          <w:rFonts w:eastAsia="Calibri"/>
          <w:sz w:val="22"/>
          <w:szCs w:val="22"/>
          <w:lang w:val="x-none"/>
        </w:rPr>
        <w:t>similar to that of PRS RSRP</w:t>
      </w:r>
      <w:r w:rsidR="00C2437D">
        <w:rPr>
          <w:rFonts w:eastAsia="Calibri"/>
          <w:sz w:val="22"/>
          <w:szCs w:val="22"/>
          <w:lang w:val="x-none"/>
        </w:rPr>
        <w:t>P</w:t>
      </w:r>
      <w:r>
        <w:rPr>
          <w:rFonts w:eastAsia="Calibri"/>
          <w:sz w:val="22"/>
          <w:szCs w:val="22"/>
          <w:lang w:val="x-none"/>
        </w:rPr>
        <w:t xml:space="preserve">. So, at least for </w:t>
      </w:r>
      <w:r>
        <w:rPr>
          <w:rFonts w:eastAsia="Calibri"/>
          <w:sz w:val="22"/>
          <w:szCs w:val="22"/>
        </w:rPr>
        <w:t>≥</w:t>
      </w:r>
      <w:r>
        <w:rPr>
          <w:rFonts w:eastAsia="Calibri"/>
          <w:sz w:val="22"/>
          <w:szCs w:val="22"/>
          <w:lang w:val="x-none"/>
        </w:rPr>
        <w:t>24 PRBs</w:t>
      </w:r>
      <w:r w:rsidR="000D3D5B">
        <w:rPr>
          <w:rFonts w:eastAsia="Calibri"/>
          <w:sz w:val="22"/>
          <w:szCs w:val="22"/>
          <w:lang w:val="x-none"/>
        </w:rPr>
        <w:t xml:space="preserve"> at the same side conditions (Es/Iot </w:t>
      </w:r>
      <w:r w:rsidR="0064561D">
        <w:rPr>
          <w:rFonts w:eastAsia="Calibri"/>
          <w:sz w:val="22"/>
          <w:szCs w:val="22"/>
        </w:rPr>
        <w:t>≥</w:t>
      </w:r>
      <w:r w:rsidR="000D3D5B">
        <w:rPr>
          <w:rFonts w:eastAsia="Calibri"/>
          <w:sz w:val="22"/>
          <w:szCs w:val="22"/>
          <w:lang w:val="x-none"/>
        </w:rPr>
        <w:t xml:space="preserve">-3 dB), </w:t>
      </w:r>
      <w:r>
        <w:rPr>
          <w:rFonts w:eastAsia="Calibri"/>
          <w:sz w:val="22"/>
          <w:szCs w:val="22"/>
          <w:lang w:val="x-none"/>
        </w:rPr>
        <w:t>PRS RSRP</w:t>
      </w:r>
      <w:r w:rsidR="00C2437D">
        <w:rPr>
          <w:rFonts w:eastAsia="Calibri"/>
          <w:sz w:val="22"/>
          <w:szCs w:val="22"/>
          <w:lang w:val="x-none"/>
        </w:rPr>
        <w:t>P</w:t>
      </w:r>
      <w:r>
        <w:rPr>
          <w:rFonts w:eastAsia="Calibri"/>
          <w:sz w:val="22"/>
          <w:szCs w:val="22"/>
          <w:lang w:val="x-none"/>
        </w:rPr>
        <w:t xml:space="preserve"> accuracy can be reused for SL PRS-RSRP</w:t>
      </w:r>
      <w:r w:rsidR="00140AE1">
        <w:rPr>
          <w:rFonts w:eastAsia="Calibri"/>
          <w:sz w:val="22"/>
          <w:szCs w:val="22"/>
          <w:lang w:val="x-none"/>
        </w:rPr>
        <w:t>P</w:t>
      </w:r>
      <w:r>
        <w:rPr>
          <w:rFonts w:eastAsia="Calibri"/>
          <w:sz w:val="22"/>
          <w:szCs w:val="22"/>
          <w:lang w:val="x-none"/>
        </w:rPr>
        <w:t>.</w:t>
      </w:r>
    </w:p>
    <w:p w14:paraId="15C19DA4" w14:textId="48DD6392" w:rsidR="000A585F" w:rsidRPr="00114E48" w:rsidRDefault="000A585F" w:rsidP="00D7634E">
      <w:pPr>
        <w:pStyle w:val="ListParagraph"/>
        <w:numPr>
          <w:ilvl w:val="0"/>
          <w:numId w:val="11"/>
        </w:numPr>
        <w:spacing w:after="60"/>
        <w:ind w:left="930" w:hanging="357"/>
        <w:contextualSpacing w:val="0"/>
        <w:jc w:val="both"/>
        <w:rPr>
          <w:rFonts w:eastAsia="Calibri"/>
          <w:i/>
          <w:iCs/>
          <w:sz w:val="22"/>
          <w:szCs w:val="22"/>
        </w:rPr>
      </w:pPr>
      <w:r w:rsidRPr="00FC5AF1">
        <w:rPr>
          <w:rFonts w:eastAsia="Calibri"/>
          <w:b/>
          <w:bCs/>
          <w:i/>
          <w:iCs/>
          <w:sz w:val="22"/>
          <w:szCs w:val="22"/>
          <w:u w:val="single"/>
        </w:rPr>
        <w:t xml:space="preserve">Proposal </w:t>
      </w:r>
      <w:r w:rsidR="00114E48">
        <w:rPr>
          <w:rFonts w:eastAsia="Calibri"/>
          <w:b/>
          <w:bCs/>
          <w:i/>
          <w:iCs/>
          <w:sz w:val="22"/>
          <w:szCs w:val="22"/>
          <w:u w:val="single"/>
        </w:rPr>
        <w:t>6</w:t>
      </w:r>
      <w:r w:rsidRPr="00FC5AF1">
        <w:rPr>
          <w:rFonts w:eastAsia="Calibri"/>
          <w:i/>
          <w:iCs/>
          <w:sz w:val="22"/>
          <w:szCs w:val="22"/>
        </w:rPr>
        <w:t xml:space="preserve">: </w:t>
      </w:r>
      <w:r>
        <w:rPr>
          <w:rFonts w:eastAsia="Calibri"/>
          <w:i/>
          <w:iCs/>
          <w:sz w:val="22"/>
          <w:szCs w:val="22"/>
        </w:rPr>
        <w:t>SL PRS-</w:t>
      </w:r>
      <w:r w:rsidRPr="00114E48">
        <w:rPr>
          <w:rFonts w:eastAsia="Calibri"/>
          <w:i/>
          <w:iCs/>
          <w:sz w:val="22"/>
          <w:szCs w:val="22"/>
        </w:rPr>
        <w:t>RSRP</w:t>
      </w:r>
      <w:r w:rsidR="00140AE1" w:rsidRPr="00114E48">
        <w:rPr>
          <w:rFonts w:eastAsia="Calibri"/>
          <w:i/>
          <w:iCs/>
          <w:sz w:val="22"/>
          <w:szCs w:val="22"/>
        </w:rPr>
        <w:t>P</w:t>
      </w:r>
      <w:r w:rsidRPr="00114E48">
        <w:rPr>
          <w:rFonts w:eastAsia="Calibri"/>
          <w:i/>
          <w:iCs/>
          <w:sz w:val="22"/>
          <w:szCs w:val="22"/>
        </w:rPr>
        <w:t xml:space="preserve"> accuracy:</w:t>
      </w:r>
    </w:p>
    <w:p w14:paraId="3FC96C3A" w14:textId="09AD7843" w:rsidR="000A585F" w:rsidRPr="00114E48" w:rsidRDefault="00181609" w:rsidP="000A585F">
      <w:pPr>
        <w:pStyle w:val="ListParagraph"/>
        <w:numPr>
          <w:ilvl w:val="1"/>
          <w:numId w:val="11"/>
        </w:numPr>
        <w:jc w:val="both"/>
        <w:rPr>
          <w:rFonts w:eastAsia="Calibri"/>
          <w:i/>
          <w:iCs/>
          <w:sz w:val="22"/>
          <w:szCs w:val="22"/>
        </w:rPr>
      </w:pPr>
      <w:r w:rsidRPr="00114E48">
        <w:rPr>
          <w:rFonts w:eastAsiaTheme="minorEastAsia" w:hint="eastAsia"/>
          <w:i/>
          <w:iCs/>
          <w:noProof/>
          <w:lang w:eastAsia="zh-CN"/>
        </w:rPr>
        <w:t>±</w:t>
      </w:r>
      <w:r w:rsidRPr="00114E48">
        <w:rPr>
          <w:rFonts w:eastAsiaTheme="minorEastAsia"/>
          <w:i/>
          <w:iCs/>
          <w:noProof/>
          <w:lang w:eastAsia="zh-CN"/>
        </w:rPr>
        <w:t>4.1</w:t>
      </w:r>
      <w:r w:rsidR="000A585F" w:rsidRPr="00114E48">
        <w:rPr>
          <w:rFonts w:eastAsia="Calibri"/>
          <w:i/>
          <w:iCs/>
          <w:sz w:val="22"/>
          <w:szCs w:val="22"/>
        </w:rPr>
        <w:t xml:space="preserve"> dB and</w:t>
      </w:r>
      <w:r w:rsidR="000A585F" w:rsidRPr="00114E48">
        <w:rPr>
          <w:rFonts w:eastAsia="Calibri"/>
          <w:i/>
          <w:iCs/>
          <w:sz w:val="22"/>
          <w:szCs w:val="22"/>
        </w:rPr>
        <w:tab/>
        <w:t>±8</w:t>
      </w:r>
      <w:r w:rsidR="007823F8" w:rsidRPr="00114E48">
        <w:rPr>
          <w:rFonts w:eastAsia="Calibri"/>
          <w:i/>
          <w:iCs/>
          <w:sz w:val="22"/>
          <w:szCs w:val="22"/>
        </w:rPr>
        <w:t>.6</w:t>
      </w:r>
      <w:r w:rsidR="000A585F" w:rsidRPr="00114E48">
        <w:rPr>
          <w:rFonts w:eastAsia="Calibri"/>
          <w:i/>
          <w:iCs/>
          <w:sz w:val="22"/>
          <w:szCs w:val="22"/>
        </w:rPr>
        <w:t xml:space="preserve"> dB for normal and extreme conditions, respectively, for ≥24 PRBs.</w:t>
      </w:r>
    </w:p>
    <w:p w14:paraId="2D49CA22" w14:textId="77777777" w:rsidR="000A585F" w:rsidRPr="00114E48" w:rsidRDefault="000A585F" w:rsidP="000A585F">
      <w:pPr>
        <w:pStyle w:val="ListParagraph"/>
        <w:numPr>
          <w:ilvl w:val="1"/>
          <w:numId w:val="11"/>
        </w:numPr>
        <w:contextualSpacing w:val="0"/>
        <w:jc w:val="both"/>
        <w:rPr>
          <w:rFonts w:eastAsia="Calibri"/>
          <w:i/>
          <w:iCs/>
          <w:sz w:val="22"/>
          <w:szCs w:val="22"/>
        </w:rPr>
      </w:pPr>
      <w:r w:rsidRPr="00114E48">
        <w:rPr>
          <w:rFonts w:eastAsia="Calibri"/>
          <w:i/>
          <w:iCs/>
          <w:sz w:val="22"/>
          <w:szCs w:val="22"/>
        </w:rPr>
        <w:tab/>
        <w:t>FFS, for other BWs</w:t>
      </w:r>
    </w:p>
    <w:p w14:paraId="29A2789B" w14:textId="03D361CE" w:rsidR="00984172" w:rsidRDefault="00984172" w:rsidP="00984172">
      <w:pPr>
        <w:pStyle w:val="Heading3"/>
      </w:pPr>
      <w:r>
        <w:t>SL Rx-Tx</w:t>
      </w:r>
      <w:r w:rsidR="004A1CF9">
        <w:t xml:space="preserve"> measurements</w:t>
      </w:r>
    </w:p>
    <w:p w14:paraId="63110279" w14:textId="77777777" w:rsidR="001F5DA6" w:rsidRDefault="001F5DA6" w:rsidP="00255B62">
      <w:pPr>
        <w:pStyle w:val="Heading4"/>
      </w:pPr>
      <w:r>
        <w:t>SL Rx-Tx accuracy</w:t>
      </w:r>
    </w:p>
    <w:p w14:paraId="1E98B559" w14:textId="598592AE" w:rsidR="001F5DA6" w:rsidRPr="007B6FA1" w:rsidRDefault="001F5DA6" w:rsidP="001F5DA6">
      <w:pPr>
        <w:jc w:val="both"/>
        <w:rPr>
          <w:rFonts w:eastAsia="Calibri"/>
          <w:sz w:val="22"/>
          <w:szCs w:val="22"/>
          <w:lang w:val="x-none"/>
        </w:rPr>
      </w:pPr>
      <w:r>
        <w:rPr>
          <w:rFonts w:eastAsia="Calibri"/>
          <w:sz w:val="22"/>
          <w:szCs w:val="22"/>
          <w:lang w:val="x-none"/>
        </w:rPr>
        <w:t xml:space="preserve">Based on simulation results, SL Rx-Tx accuracy is similar to that of PRS Rx-Tx. So, at least for </w:t>
      </w:r>
      <w:r>
        <w:rPr>
          <w:rFonts w:eastAsia="Calibri"/>
          <w:sz w:val="22"/>
          <w:szCs w:val="22"/>
        </w:rPr>
        <w:t>≥</w:t>
      </w:r>
      <w:r>
        <w:rPr>
          <w:rFonts w:eastAsia="Calibri"/>
          <w:sz w:val="22"/>
          <w:szCs w:val="22"/>
          <w:lang w:val="x-none"/>
        </w:rPr>
        <w:t>24 PRBs</w:t>
      </w:r>
      <w:r w:rsidR="0064561D">
        <w:rPr>
          <w:rFonts w:eastAsia="Calibri"/>
          <w:sz w:val="22"/>
          <w:szCs w:val="22"/>
          <w:lang w:val="x-none"/>
        </w:rPr>
        <w:t xml:space="preserve"> at the same side conditions (Es/Iot </w:t>
      </w:r>
      <w:r w:rsidR="0064561D">
        <w:rPr>
          <w:rFonts w:eastAsia="Calibri"/>
          <w:sz w:val="22"/>
          <w:szCs w:val="22"/>
        </w:rPr>
        <w:t>≥</w:t>
      </w:r>
      <w:r w:rsidR="0064561D">
        <w:rPr>
          <w:rFonts w:eastAsia="Calibri"/>
          <w:sz w:val="22"/>
          <w:szCs w:val="22"/>
          <w:lang w:val="x-none"/>
        </w:rPr>
        <w:t>-3 dB)</w:t>
      </w:r>
      <w:r>
        <w:rPr>
          <w:rFonts w:eastAsia="Calibri"/>
          <w:sz w:val="22"/>
          <w:szCs w:val="22"/>
          <w:lang w:val="x-none"/>
        </w:rPr>
        <w:t>, PRS Rx-Tx accuracy can be reused for SL Rx-Tx.</w:t>
      </w:r>
    </w:p>
    <w:p w14:paraId="6371E58E" w14:textId="23CEEF23" w:rsidR="001F5DA6" w:rsidRPr="00114E48" w:rsidRDefault="001F5DA6" w:rsidP="004466D1">
      <w:pPr>
        <w:pStyle w:val="ListParagraph"/>
        <w:numPr>
          <w:ilvl w:val="0"/>
          <w:numId w:val="11"/>
        </w:numPr>
        <w:spacing w:after="60"/>
        <w:ind w:left="930" w:hanging="357"/>
        <w:contextualSpacing w:val="0"/>
        <w:jc w:val="both"/>
        <w:rPr>
          <w:rFonts w:eastAsia="Calibri"/>
          <w:i/>
          <w:iCs/>
          <w:sz w:val="22"/>
          <w:szCs w:val="22"/>
        </w:rPr>
      </w:pPr>
      <w:r w:rsidRPr="00FC5AF1">
        <w:rPr>
          <w:rFonts w:eastAsia="Calibri"/>
          <w:b/>
          <w:bCs/>
          <w:i/>
          <w:iCs/>
          <w:sz w:val="22"/>
          <w:szCs w:val="22"/>
          <w:u w:val="single"/>
        </w:rPr>
        <w:t xml:space="preserve">Proposal </w:t>
      </w:r>
      <w:r w:rsidR="00114E48">
        <w:rPr>
          <w:rFonts w:eastAsia="Calibri"/>
          <w:b/>
          <w:bCs/>
          <w:i/>
          <w:iCs/>
          <w:sz w:val="22"/>
          <w:szCs w:val="22"/>
          <w:u w:val="single"/>
        </w:rPr>
        <w:t>7</w:t>
      </w:r>
      <w:r w:rsidRPr="00FC5AF1">
        <w:rPr>
          <w:rFonts w:eastAsia="Calibri"/>
          <w:i/>
          <w:iCs/>
          <w:sz w:val="22"/>
          <w:szCs w:val="22"/>
        </w:rPr>
        <w:t xml:space="preserve">: </w:t>
      </w:r>
      <w:r w:rsidRPr="00114E48">
        <w:rPr>
          <w:rFonts w:eastAsia="Calibri"/>
          <w:i/>
          <w:iCs/>
          <w:sz w:val="22"/>
          <w:szCs w:val="22"/>
        </w:rPr>
        <w:t>SL Rx-Tx accuracy:</w:t>
      </w:r>
    </w:p>
    <w:p w14:paraId="5AB5C796" w14:textId="77777777" w:rsidR="000E3EC2" w:rsidRPr="00114E48" w:rsidRDefault="000E3EC2" w:rsidP="00FB0D7F">
      <w:pPr>
        <w:pStyle w:val="ListParagraph"/>
        <w:numPr>
          <w:ilvl w:val="1"/>
          <w:numId w:val="11"/>
        </w:numPr>
        <w:spacing w:after="0"/>
        <w:contextualSpacing w:val="0"/>
        <w:jc w:val="both"/>
        <w:rPr>
          <w:rFonts w:eastAsia="Calibri"/>
          <w:i/>
          <w:iCs/>
          <w:sz w:val="22"/>
          <w:szCs w:val="22"/>
        </w:rPr>
      </w:pPr>
      <w:r w:rsidRPr="00114E48">
        <w:rPr>
          <w:rFonts w:eastAsia="Calibri"/>
          <w:i/>
          <w:iCs/>
          <w:sz w:val="22"/>
          <w:szCs w:val="22"/>
        </w:rPr>
        <w:t>AWGN:</w:t>
      </w:r>
    </w:p>
    <w:p w14:paraId="23806AB4" w14:textId="7ABDB42B" w:rsidR="001F5DA6" w:rsidRPr="00114E48" w:rsidRDefault="001F5DA6" w:rsidP="000E3EC2">
      <w:pPr>
        <w:pStyle w:val="ListParagraph"/>
        <w:numPr>
          <w:ilvl w:val="2"/>
          <w:numId w:val="11"/>
        </w:numPr>
        <w:spacing w:after="0"/>
        <w:contextualSpacing w:val="0"/>
        <w:jc w:val="both"/>
        <w:rPr>
          <w:rFonts w:eastAsia="Calibri"/>
          <w:i/>
          <w:iCs/>
          <w:sz w:val="22"/>
          <w:szCs w:val="22"/>
        </w:rPr>
      </w:pPr>
      <w:r w:rsidRPr="00114E48">
        <w:rPr>
          <w:rFonts w:eastAsia="Calibri"/>
          <w:i/>
          <w:iCs/>
          <w:sz w:val="22"/>
          <w:szCs w:val="22"/>
        </w:rPr>
        <w:t>≥24 PRBs</w:t>
      </w:r>
      <w:r w:rsidR="00783C58" w:rsidRPr="00114E48">
        <w:rPr>
          <w:rFonts w:eastAsia="Calibri"/>
          <w:i/>
          <w:iCs/>
          <w:sz w:val="22"/>
          <w:szCs w:val="22"/>
        </w:rPr>
        <w:t>, AWGN:</w:t>
      </w:r>
    </w:p>
    <w:p w14:paraId="108A475F" w14:textId="77777777" w:rsidR="001F5DA6" w:rsidRPr="00114E48" w:rsidRDefault="001F5DA6" w:rsidP="000E3EC2">
      <w:pPr>
        <w:pStyle w:val="ListParagraph"/>
        <w:numPr>
          <w:ilvl w:val="3"/>
          <w:numId w:val="11"/>
        </w:numPr>
        <w:spacing w:after="0"/>
        <w:jc w:val="both"/>
        <w:rPr>
          <w:rFonts w:eastAsia="Calibri"/>
          <w:i/>
          <w:iCs/>
          <w:sz w:val="22"/>
          <w:szCs w:val="22"/>
        </w:rPr>
      </w:pPr>
      <w:r w:rsidRPr="00114E48">
        <w:rPr>
          <w:i/>
          <w:iCs/>
          <w:sz w:val="22"/>
          <w:szCs w:val="22"/>
          <w:lang w:eastAsia="ko-KR"/>
        </w:rPr>
        <w:t>± 78+</w:t>
      </w:r>
      <w:r w:rsidRPr="00114E48">
        <w:rPr>
          <w:i/>
          <w:iCs/>
          <w:sz w:val="22"/>
          <w:szCs w:val="22"/>
          <w:lang w:eastAsia="ko-KR"/>
        </w:rPr>
        <w:sym w:font="Symbol" w:char="F064"/>
      </w:r>
      <w:r w:rsidRPr="00114E48">
        <w:rPr>
          <w:rFonts w:eastAsia="Calibri"/>
          <w:i/>
          <w:iCs/>
          <w:sz w:val="22"/>
          <w:szCs w:val="22"/>
        </w:rPr>
        <w:t>, for 15 kHz,</w:t>
      </w:r>
    </w:p>
    <w:p w14:paraId="23E0C208" w14:textId="77777777" w:rsidR="001F5DA6" w:rsidRPr="00114E48" w:rsidRDefault="001F5DA6" w:rsidP="000E3EC2">
      <w:pPr>
        <w:pStyle w:val="ListParagraph"/>
        <w:numPr>
          <w:ilvl w:val="3"/>
          <w:numId w:val="11"/>
        </w:numPr>
        <w:spacing w:after="0"/>
        <w:contextualSpacing w:val="0"/>
        <w:jc w:val="both"/>
        <w:rPr>
          <w:rFonts w:eastAsia="Calibri"/>
          <w:i/>
          <w:iCs/>
          <w:sz w:val="22"/>
          <w:szCs w:val="22"/>
        </w:rPr>
      </w:pPr>
      <w:r w:rsidRPr="00114E48">
        <w:rPr>
          <w:i/>
          <w:iCs/>
          <w:sz w:val="22"/>
          <w:szCs w:val="22"/>
          <w:lang w:eastAsia="ko-KR"/>
        </w:rPr>
        <w:t>± 57+</w:t>
      </w:r>
      <w:r w:rsidRPr="00114E48">
        <w:rPr>
          <w:i/>
          <w:iCs/>
          <w:sz w:val="22"/>
          <w:szCs w:val="22"/>
          <w:lang w:eastAsia="ko-KR"/>
        </w:rPr>
        <w:sym w:font="Symbol" w:char="F064"/>
      </w:r>
      <w:r w:rsidRPr="00114E48">
        <w:rPr>
          <w:i/>
          <w:iCs/>
          <w:sz w:val="22"/>
          <w:szCs w:val="22"/>
          <w:lang w:eastAsia="ko-KR"/>
        </w:rPr>
        <w:t>, for</w:t>
      </w:r>
      <w:r w:rsidRPr="00114E48">
        <w:rPr>
          <w:rFonts w:eastAsia="Calibri"/>
          <w:i/>
          <w:iCs/>
          <w:sz w:val="22"/>
          <w:szCs w:val="22"/>
        </w:rPr>
        <w:t xml:space="preserve"> 30 kHz,</w:t>
      </w:r>
    </w:p>
    <w:p w14:paraId="0080816E" w14:textId="77777777" w:rsidR="001F5DA6" w:rsidRPr="00114E48" w:rsidRDefault="001F5DA6" w:rsidP="000E3EC2">
      <w:pPr>
        <w:pStyle w:val="ListParagraph"/>
        <w:numPr>
          <w:ilvl w:val="3"/>
          <w:numId w:val="11"/>
        </w:numPr>
        <w:spacing w:after="60"/>
        <w:contextualSpacing w:val="0"/>
        <w:jc w:val="both"/>
        <w:rPr>
          <w:rFonts w:eastAsia="Calibri"/>
          <w:i/>
          <w:iCs/>
          <w:sz w:val="22"/>
          <w:szCs w:val="22"/>
        </w:rPr>
      </w:pPr>
      <w:r w:rsidRPr="00114E48">
        <w:rPr>
          <w:i/>
          <w:iCs/>
          <w:sz w:val="22"/>
          <w:szCs w:val="22"/>
          <w:lang w:eastAsia="ko-KR"/>
        </w:rPr>
        <w:t>± 29+</w:t>
      </w:r>
      <w:r w:rsidRPr="00114E48">
        <w:rPr>
          <w:i/>
          <w:iCs/>
          <w:sz w:val="22"/>
          <w:szCs w:val="22"/>
          <w:lang w:eastAsia="ko-KR"/>
        </w:rPr>
        <w:sym w:font="Symbol" w:char="F064"/>
      </w:r>
      <w:r w:rsidRPr="00114E48">
        <w:rPr>
          <w:i/>
          <w:iCs/>
          <w:sz w:val="22"/>
          <w:szCs w:val="22"/>
          <w:lang w:eastAsia="ko-KR"/>
        </w:rPr>
        <w:t>, for</w:t>
      </w:r>
      <w:r w:rsidRPr="00114E48">
        <w:rPr>
          <w:rFonts w:eastAsia="Calibri"/>
          <w:i/>
          <w:iCs/>
          <w:sz w:val="22"/>
          <w:szCs w:val="22"/>
        </w:rPr>
        <w:t xml:space="preserve"> 60 kHz,</w:t>
      </w:r>
    </w:p>
    <w:p w14:paraId="5CF2083D" w14:textId="77777777" w:rsidR="001F5DA6" w:rsidRPr="00114E48" w:rsidRDefault="001F5DA6" w:rsidP="000E3EC2">
      <w:pPr>
        <w:pStyle w:val="ListParagraph"/>
        <w:numPr>
          <w:ilvl w:val="2"/>
          <w:numId w:val="11"/>
        </w:numPr>
        <w:contextualSpacing w:val="0"/>
        <w:jc w:val="both"/>
        <w:rPr>
          <w:rFonts w:eastAsia="Calibri"/>
          <w:i/>
          <w:iCs/>
          <w:sz w:val="22"/>
          <w:szCs w:val="22"/>
        </w:rPr>
      </w:pPr>
      <w:r w:rsidRPr="00114E48">
        <w:rPr>
          <w:rFonts w:eastAsia="Calibri"/>
          <w:i/>
          <w:iCs/>
          <w:sz w:val="22"/>
          <w:szCs w:val="22"/>
        </w:rPr>
        <w:tab/>
        <w:t>FFS, for other BWs</w:t>
      </w:r>
    </w:p>
    <w:p w14:paraId="19A78AC2" w14:textId="564A70CA" w:rsidR="000E3EC2" w:rsidRPr="00114E48" w:rsidRDefault="000E3EC2" w:rsidP="000E3EC2">
      <w:pPr>
        <w:pStyle w:val="ListParagraph"/>
        <w:numPr>
          <w:ilvl w:val="1"/>
          <w:numId w:val="11"/>
        </w:numPr>
        <w:jc w:val="both"/>
        <w:rPr>
          <w:rFonts w:eastAsia="Calibri"/>
          <w:i/>
          <w:iCs/>
          <w:sz w:val="22"/>
          <w:szCs w:val="22"/>
        </w:rPr>
      </w:pPr>
      <w:r w:rsidRPr="00114E48">
        <w:rPr>
          <w:rFonts w:eastAsia="Calibri"/>
          <w:i/>
          <w:iCs/>
          <w:sz w:val="22"/>
          <w:szCs w:val="22"/>
        </w:rPr>
        <w:t>Fading conditions:</w:t>
      </w:r>
    </w:p>
    <w:p w14:paraId="28554F3F" w14:textId="5D72D6CE" w:rsidR="000A7D2C" w:rsidRPr="00114E48" w:rsidRDefault="000A7D2C" w:rsidP="000E3EC2">
      <w:pPr>
        <w:pStyle w:val="ListParagraph"/>
        <w:numPr>
          <w:ilvl w:val="2"/>
          <w:numId w:val="11"/>
        </w:numPr>
        <w:jc w:val="both"/>
        <w:rPr>
          <w:rFonts w:eastAsia="Calibri"/>
          <w:i/>
          <w:iCs/>
          <w:sz w:val="22"/>
          <w:szCs w:val="22"/>
        </w:rPr>
      </w:pPr>
      <w:r w:rsidRPr="00114E48">
        <w:rPr>
          <w:rFonts w:eastAsia="Calibri"/>
          <w:i/>
          <w:iCs/>
          <w:sz w:val="22"/>
          <w:szCs w:val="22"/>
        </w:rPr>
        <w:lastRenderedPageBreak/>
        <w:t>≥24 PRBs:</w:t>
      </w:r>
    </w:p>
    <w:p w14:paraId="6BCDF362" w14:textId="434E2482" w:rsidR="000A7D2C" w:rsidRPr="00114E48" w:rsidRDefault="000A7D2C" w:rsidP="000E3EC2">
      <w:pPr>
        <w:pStyle w:val="ListParagraph"/>
        <w:numPr>
          <w:ilvl w:val="3"/>
          <w:numId w:val="11"/>
        </w:numPr>
        <w:spacing w:after="0"/>
        <w:contextualSpacing w:val="0"/>
        <w:jc w:val="both"/>
        <w:rPr>
          <w:rFonts w:eastAsia="Calibri"/>
          <w:i/>
          <w:iCs/>
          <w:sz w:val="22"/>
          <w:szCs w:val="22"/>
        </w:rPr>
      </w:pPr>
      <w:r w:rsidRPr="00114E48">
        <w:rPr>
          <w:i/>
          <w:iCs/>
          <w:sz w:val="22"/>
          <w:szCs w:val="22"/>
          <w:lang w:eastAsia="ko-KR"/>
        </w:rPr>
        <w:t xml:space="preserve">± </w:t>
      </w:r>
      <w:r w:rsidR="006D70F1" w:rsidRPr="00114E48">
        <w:rPr>
          <w:i/>
          <w:iCs/>
          <w:sz w:val="22"/>
          <w:szCs w:val="22"/>
          <w:lang w:eastAsia="ko-KR"/>
        </w:rPr>
        <w:t>137</w:t>
      </w:r>
      <w:r w:rsidRPr="00114E48">
        <w:rPr>
          <w:i/>
          <w:iCs/>
          <w:sz w:val="22"/>
          <w:szCs w:val="22"/>
          <w:lang w:eastAsia="ko-KR"/>
        </w:rPr>
        <w:t>+</w:t>
      </w:r>
      <w:r w:rsidRPr="00114E48">
        <w:rPr>
          <w:i/>
          <w:iCs/>
          <w:sz w:val="22"/>
          <w:szCs w:val="22"/>
          <w:lang w:eastAsia="ko-KR"/>
        </w:rPr>
        <w:sym w:font="Symbol" w:char="F064"/>
      </w:r>
      <w:r w:rsidRPr="00114E48">
        <w:rPr>
          <w:rFonts w:eastAsia="Calibri"/>
          <w:i/>
          <w:iCs/>
          <w:sz w:val="22"/>
          <w:szCs w:val="22"/>
        </w:rPr>
        <w:t>, for 15 kHz,</w:t>
      </w:r>
    </w:p>
    <w:p w14:paraId="56FEEC17" w14:textId="6DB1E218" w:rsidR="000A7D2C" w:rsidRPr="00114E48" w:rsidRDefault="000A7D2C" w:rsidP="000E3EC2">
      <w:pPr>
        <w:pStyle w:val="ListParagraph"/>
        <w:numPr>
          <w:ilvl w:val="3"/>
          <w:numId w:val="11"/>
        </w:numPr>
        <w:spacing w:after="0"/>
        <w:contextualSpacing w:val="0"/>
        <w:jc w:val="both"/>
        <w:rPr>
          <w:rFonts w:eastAsia="Calibri"/>
          <w:i/>
          <w:iCs/>
          <w:sz w:val="22"/>
          <w:szCs w:val="22"/>
        </w:rPr>
      </w:pPr>
      <w:r w:rsidRPr="00114E48">
        <w:rPr>
          <w:i/>
          <w:iCs/>
          <w:sz w:val="22"/>
          <w:szCs w:val="22"/>
          <w:lang w:eastAsia="ko-KR"/>
        </w:rPr>
        <w:t xml:space="preserve">± </w:t>
      </w:r>
      <w:r w:rsidR="001B3014" w:rsidRPr="00114E48">
        <w:rPr>
          <w:i/>
          <w:iCs/>
          <w:sz w:val="22"/>
          <w:szCs w:val="22"/>
          <w:lang w:eastAsia="ko-KR"/>
        </w:rPr>
        <w:t>8</w:t>
      </w:r>
      <w:r w:rsidRPr="00114E48">
        <w:rPr>
          <w:i/>
          <w:iCs/>
          <w:sz w:val="22"/>
          <w:szCs w:val="22"/>
          <w:lang w:eastAsia="ko-KR"/>
        </w:rPr>
        <w:t>7+</w:t>
      </w:r>
      <w:r w:rsidRPr="00114E48">
        <w:rPr>
          <w:i/>
          <w:iCs/>
          <w:sz w:val="22"/>
          <w:szCs w:val="22"/>
          <w:lang w:eastAsia="ko-KR"/>
        </w:rPr>
        <w:sym w:font="Symbol" w:char="F064"/>
      </w:r>
      <w:r w:rsidRPr="00114E48">
        <w:rPr>
          <w:i/>
          <w:iCs/>
          <w:sz w:val="22"/>
          <w:szCs w:val="22"/>
          <w:lang w:eastAsia="ko-KR"/>
        </w:rPr>
        <w:t>, for</w:t>
      </w:r>
      <w:r w:rsidRPr="00114E48">
        <w:rPr>
          <w:rFonts w:eastAsia="Calibri"/>
          <w:i/>
          <w:iCs/>
          <w:sz w:val="22"/>
          <w:szCs w:val="22"/>
        </w:rPr>
        <w:t xml:space="preserve"> 30 kHz,</w:t>
      </w:r>
    </w:p>
    <w:p w14:paraId="0CB40101" w14:textId="76D655BA" w:rsidR="000A7D2C" w:rsidRPr="00114E48" w:rsidRDefault="000A7D2C" w:rsidP="000E3EC2">
      <w:pPr>
        <w:pStyle w:val="ListParagraph"/>
        <w:numPr>
          <w:ilvl w:val="3"/>
          <w:numId w:val="11"/>
        </w:numPr>
        <w:spacing w:after="60"/>
        <w:contextualSpacing w:val="0"/>
        <w:jc w:val="both"/>
        <w:rPr>
          <w:rFonts w:eastAsia="Calibri"/>
          <w:i/>
          <w:iCs/>
          <w:sz w:val="22"/>
          <w:szCs w:val="22"/>
        </w:rPr>
      </w:pPr>
      <w:r w:rsidRPr="00114E48">
        <w:rPr>
          <w:i/>
          <w:iCs/>
          <w:sz w:val="22"/>
          <w:szCs w:val="22"/>
          <w:lang w:eastAsia="ko-KR"/>
        </w:rPr>
        <w:t xml:space="preserve">± </w:t>
      </w:r>
      <w:r w:rsidR="001B3014" w:rsidRPr="00114E48">
        <w:rPr>
          <w:i/>
          <w:iCs/>
          <w:sz w:val="22"/>
          <w:szCs w:val="22"/>
          <w:lang w:eastAsia="ko-KR"/>
        </w:rPr>
        <w:t>5</w:t>
      </w:r>
      <w:r w:rsidRPr="00114E48">
        <w:rPr>
          <w:i/>
          <w:iCs/>
          <w:sz w:val="22"/>
          <w:szCs w:val="22"/>
          <w:lang w:eastAsia="ko-KR"/>
        </w:rPr>
        <w:t>9+</w:t>
      </w:r>
      <w:r w:rsidRPr="00114E48">
        <w:rPr>
          <w:i/>
          <w:iCs/>
          <w:sz w:val="22"/>
          <w:szCs w:val="22"/>
          <w:lang w:eastAsia="ko-KR"/>
        </w:rPr>
        <w:sym w:font="Symbol" w:char="F064"/>
      </w:r>
      <w:r w:rsidRPr="00114E48">
        <w:rPr>
          <w:i/>
          <w:iCs/>
          <w:sz w:val="22"/>
          <w:szCs w:val="22"/>
          <w:lang w:eastAsia="ko-KR"/>
        </w:rPr>
        <w:t>, for</w:t>
      </w:r>
      <w:r w:rsidRPr="00114E48">
        <w:rPr>
          <w:rFonts w:eastAsia="Calibri"/>
          <w:i/>
          <w:iCs/>
          <w:sz w:val="22"/>
          <w:szCs w:val="22"/>
        </w:rPr>
        <w:t xml:space="preserve"> 60 kHz,</w:t>
      </w:r>
    </w:p>
    <w:p w14:paraId="70974440" w14:textId="77777777" w:rsidR="000A7D2C" w:rsidRPr="00114E48" w:rsidRDefault="000A7D2C" w:rsidP="000E3EC2">
      <w:pPr>
        <w:pStyle w:val="ListParagraph"/>
        <w:numPr>
          <w:ilvl w:val="2"/>
          <w:numId w:val="11"/>
        </w:numPr>
        <w:contextualSpacing w:val="0"/>
        <w:jc w:val="both"/>
        <w:rPr>
          <w:rFonts w:eastAsia="Calibri"/>
          <w:i/>
          <w:iCs/>
          <w:sz w:val="22"/>
          <w:szCs w:val="22"/>
        </w:rPr>
      </w:pPr>
      <w:r w:rsidRPr="00114E48">
        <w:rPr>
          <w:rFonts w:eastAsia="Calibri"/>
          <w:i/>
          <w:iCs/>
          <w:sz w:val="22"/>
          <w:szCs w:val="22"/>
        </w:rPr>
        <w:tab/>
        <w:t>FFS, for other BWs</w:t>
      </w:r>
    </w:p>
    <w:p w14:paraId="7FD8C84B" w14:textId="77777777" w:rsidR="001F5DA6" w:rsidRDefault="001F5DA6" w:rsidP="00DA7E69">
      <w:pPr>
        <w:pStyle w:val="Heading2"/>
      </w:pPr>
      <w:r>
        <w:t>Test cases</w:t>
      </w:r>
    </w:p>
    <w:p w14:paraId="6F720807" w14:textId="6732380F" w:rsidR="00B02FB8" w:rsidRDefault="00255B62" w:rsidP="00D143B0">
      <w:pPr>
        <w:pStyle w:val="Heading3"/>
      </w:pPr>
      <w:r>
        <w:t xml:space="preserve">On the need </w:t>
      </w:r>
      <w:r w:rsidR="00D87357">
        <w:t>and configuration of</w:t>
      </w:r>
      <w:r w:rsidR="00DA7E69">
        <w:t xml:space="preserve"> </w:t>
      </w:r>
      <w:r w:rsidR="00D143B0" w:rsidRPr="00D143B0">
        <w:t xml:space="preserve">SL PRS-RSRP and SL PRS-RSRPP </w:t>
      </w:r>
      <w:r w:rsidR="00DA7E69">
        <w:t>test cases</w:t>
      </w:r>
      <w:r w:rsidR="00D87357">
        <w:t xml:space="preserve"> with other measurements</w:t>
      </w:r>
    </w:p>
    <w:p w14:paraId="13AD6608" w14:textId="52FB2A2E" w:rsidR="00D62915" w:rsidRDefault="00D62915" w:rsidP="00D62915">
      <w:pPr>
        <w:jc w:val="both"/>
        <w:rPr>
          <w:rFonts w:eastAsia="Calibri"/>
          <w:sz w:val="22"/>
          <w:szCs w:val="22"/>
        </w:rPr>
      </w:pPr>
      <w:r>
        <w:rPr>
          <w:rFonts w:eastAsia="Calibri"/>
          <w:sz w:val="22"/>
          <w:szCs w:val="22"/>
        </w:rPr>
        <w:t>Earlier related agreement</w:t>
      </w:r>
      <w:r w:rsidR="00E51F76">
        <w:rPr>
          <w:rFonts w:eastAsia="Calibri"/>
          <w:sz w:val="22"/>
          <w:szCs w:val="22"/>
        </w:rPr>
        <w:t xml:space="preserve"> [17]</w:t>
      </w:r>
      <w:r>
        <w:rPr>
          <w:rFonts w:eastAsia="Calibri"/>
          <w:sz w:val="22"/>
          <w:szCs w:val="22"/>
        </w:rPr>
        <w:t>:</w:t>
      </w:r>
    </w:p>
    <w:p w14:paraId="17851072" w14:textId="3478A70D" w:rsidR="00D62915" w:rsidRPr="00D62915" w:rsidRDefault="00D62915" w:rsidP="00D62915">
      <w:pPr>
        <w:spacing w:after="0"/>
        <w:jc w:val="both"/>
        <w:rPr>
          <w:rFonts w:eastAsia="Calibri"/>
          <w:color w:val="0070C0"/>
          <w:sz w:val="22"/>
          <w:szCs w:val="22"/>
        </w:rPr>
      </w:pPr>
      <w:r w:rsidRPr="00D62915">
        <w:rPr>
          <w:color w:val="0070C0"/>
        </w:rPr>
        <w:t xml:space="preserve">Issue </w:t>
      </w:r>
      <w:r w:rsidRPr="00D62915">
        <w:rPr>
          <w:rFonts w:eastAsiaTheme="minorEastAsia" w:hint="eastAsia"/>
          <w:color w:val="0070C0"/>
        </w:rPr>
        <w:t>3</w:t>
      </w:r>
      <w:r w:rsidRPr="00D62915">
        <w:rPr>
          <w:color w:val="0070C0"/>
        </w:rPr>
        <w:t>-1</w:t>
      </w:r>
      <w:r w:rsidRPr="00D62915">
        <w:rPr>
          <w:rFonts w:hint="eastAsia"/>
          <w:color w:val="0070C0"/>
        </w:rPr>
        <w:t>-</w:t>
      </w:r>
      <w:r w:rsidRPr="00D62915">
        <w:rPr>
          <w:rFonts w:eastAsiaTheme="minorEastAsia" w:hint="eastAsia"/>
          <w:color w:val="0070C0"/>
        </w:rPr>
        <w:t>6</w:t>
      </w:r>
      <w:r w:rsidRPr="00D62915">
        <w:rPr>
          <w:color w:val="0070C0"/>
        </w:rPr>
        <w:t>:</w:t>
      </w:r>
      <w:r w:rsidRPr="00D62915">
        <w:rPr>
          <w:rFonts w:hint="eastAsia"/>
          <w:color w:val="0070C0"/>
        </w:rPr>
        <w:t xml:space="preserve"> Test case list</w:t>
      </w:r>
    </w:p>
    <w:p w14:paraId="66D4A28E" w14:textId="77777777" w:rsidR="00D62915" w:rsidRPr="00D62915" w:rsidRDefault="00D62915" w:rsidP="00D62915">
      <w:pPr>
        <w:spacing w:after="0"/>
        <w:rPr>
          <w:color w:val="0070C0"/>
          <w:szCs w:val="24"/>
          <w:lang w:eastAsia="zh-CN"/>
        </w:rPr>
      </w:pPr>
      <w:r w:rsidRPr="00D62915">
        <w:rPr>
          <w:i/>
          <w:color w:val="0070C0"/>
          <w:szCs w:val="24"/>
          <w:lang w:eastAsia="zh-CN"/>
        </w:rPr>
        <w:t>Agreements:</w:t>
      </w:r>
    </w:p>
    <w:p w14:paraId="066D1AD3" w14:textId="5CC98737" w:rsidR="00D62915" w:rsidRPr="00D52247" w:rsidRDefault="00D62915" w:rsidP="00D52247">
      <w:pPr>
        <w:pStyle w:val="ListParagraph"/>
        <w:numPr>
          <w:ilvl w:val="0"/>
          <w:numId w:val="11"/>
        </w:numPr>
        <w:overflowPunct w:val="0"/>
        <w:autoSpaceDE w:val="0"/>
        <w:autoSpaceDN w:val="0"/>
        <w:adjustRightInd w:val="0"/>
        <w:spacing w:after="0"/>
        <w:ind w:left="936"/>
        <w:contextualSpacing w:val="0"/>
        <w:textAlignment w:val="baseline"/>
        <w:rPr>
          <w:color w:val="0070C0"/>
          <w:lang w:val="en-US" w:eastAsia="zh-CN"/>
        </w:rPr>
      </w:pPr>
      <w:r w:rsidRPr="00D62915">
        <w:rPr>
          <w:color w:val="0070C0"/>
          <w:lang w:val="en-US" w:eastAsia="zh-CN"/>
        </w:rPr>
        <w:t xml:space="preserve">No test cases are defined to specifically verify measurement delay requirements for SL PRS-RSRP/RSRPP, regardless of whether </w:t>
      </w:r>
      <w:r w:rsidR="00D52247" w:rsidRPr="00D52247">
        <w:rPr>
          <w:color w:val="0070C0"/>
          <w:lang w:eastAsia="zh-CN"/>
        </w:rPr>
        <w:t xml:space="preserve">(separate) </w:t>
      </w:r>
      <w:r w:rsidRPr="00D52247">
        <w:rPr>
          <w:color w:val="0070C0"/>
          <w:lang w:eastAsia="zh-CN"/>
        </w:rPr>
        <w:t>measurement delay requirements are specified for SL PRS-RSRP/RSRPP.</w:t>
      </w:r>
    </w:p>
    <w:p w14:paraId="22AAC016" w14:textId="77777777" w:rsidR="00D62915" w:rsidRPr="00D62915" w:rsidRDefault="00D62915" w:rsidP="00D62915">
      <w:pPr>
        <w:pStyle w:val="ListParagraph"/>
        <w:numPr>
          <w:ilvl w:val="0"/>
          <w:numId w:val="11"/>
        </w:numPr>
        <w:overflowPunct w:val="0"/>
        <w:autoSpaceDE w:val="0"/>
        <w:autoSpaceDN w:val="0"/>
        <w:adjustRightInd w:val="0"/>
        <w:spacing w:after="0"/>
        <w:ind w:left="936"/>
        <w:contextualSpacing w:val="0"/>
        <w:textAlignment w:val="baseline"/>
        <w:rPr>
          <w:color w:val="0070C0"/>
          <w:lang w:val="en-US" w:eastAsia="zh-CN"/>
        </w:rPr>
      </w:pPr>
      <w:r w:rsidRPr="00D62915">
        <w:rPr>
          <w:color w:val="0070C0"/>
          <w:lang w:val="en-US" w:eastAsia="zh-CN"/>
        </w:rPr>
        <w:t>Accuracy requirements for SL PRS-RSRP/RSRPP are verified when configured together with RSTD/RX-TX, respectively.</w:t>
      </w:r>
    </w:p>
    <w:p w14:paraId="0B97BEA6" w14:textId="77777777" w:rsidR="00D62915" w:rsidRPr="00D62915" w:rsidRDefault="00D62915" w:rsidP="00D62915">
      <w:pPr>
        <w:pStyle w:val="ListParagraph"/>
        <w:numPr>
          <w:ilvl w:val="1"/>
          <w:numId w:val="11"/>
        </w:numPr>
        <w:overflowPunct w:val="0"/>
        <w:autoSpaceDE w:val="0"/>
        <w:autoSpaceDN w:val="0"/>
        <w:adjustRightInd w:val="0"/>
        <w:spacing w:after="0"/>
        <w:ind w:left="1656"/>
        <w:contextualSpacing w:val="0"/>
        <w:textAlignment w:val="baseline"/>
        <w:rPr>
          <w:color w:val="0070C0"/>
          <w:lang w:val="en-US" w:eastAsia="zh-CN"/>
        </w:rPr>
      </w:pPr>
      <w:r w:rsidRPr="00D62915">
        <w:rPr>
          <w:color w:val="0070C0"/>
          <w:lang w:val="en-US" w:eastAsia="zh-CN"/>
        </w:rPr>
        <w:t xml:space="preserve">Option 1a: separate section for testing SL PRS-RSRP/PRS-RSRPP, </w:t>
      </w:r>
      <w:r w:rsidRPr="00D62915">
        <w:rPr>
          <w:color w:val="0070C0"/>
          <w:u w:val="single"/>
          <w:lang w:val="en-US" w:eastAsia="zh-CN"/>
        </w:rPr>
        <w:t>without verifying</w:t>
      </w:r>
      <w:r w:rsidRPr="00D62915">
        <w:rPr>
          <w:color w:val="0070C0"/>
          <w:lang w:val="en-US" w:eastAsia="zh-CN"/>
        </w:rPr>
        <w:t xml:space="preserve"> the accuracy of the other (SL RSTD/Rx-Tx) measurement, </w:t>
      </w:r>
      <w:proofErr w:type="gramStart"/>
      <w:r w:rsidRPr="00D62915">
        <w:rPr>
          <w:color w:val="0070C0"/>
          <w:lang w:val="en-US" w:eastAsia="zh-CN"/>
        </w:rPr>
        <w:t>respectively</w:t>
      </w:r>
      <w:proofErr w:type="gramEnd"/>
    </w:p>
    <w:p w14:paraId="577991B0" w14:textId="77777777" w:rsidR="00D62915" w:rsidRPr="00D62915" w:rsidRDefault="00D62915" w:rsidP="00D62915">
      <w:pPr>
        <w:pStyle w:val="ListParagraph"/>
        <w:numPr>
          <w:ilvl w:val="1"/>
          <w:numId w:val="11"/>
        </w:numPr>
        <w:overflowPunct w:val="0"/>
        <w:autoSpaceDE w:val="0"/>
        <w:autoSpaceDN w:val="0"/>
        <w:adjustRightInd w:val="0"/>
        <w:spacing w:after="0"/>
        <w:ind w:left="1656"/>
        <w:contextualSpacing w:val="0"/>
        <w:textAlignment w:val="baseline"/>
        <w:rPr>
          <w:color w:val="0070C0"/>
          <w:lang w:val="en-US" w:eastAsia="zh-CN"/>
        </w:rPr>
      </w:pPr>
      <w:r w:rsidRPr="00D62915">
        <w:rPr>
          <w:color w:val="0070C0"/>
          <w:lang w:val="en-US" w:eastAsia="zh-CN"/>
        </w:rPr>
        <w:t xml:space="preserve">Option 1b: separate section for testing SL PRS-RSRP/PRS-RSRPP, </w:t>
      </w:r>
      <w:r w:rsidRPr="00D62915">
        <w:rPr>
          <w:color w:val="0070C0"/>
          <w:u w:val="single"/>
          <w:lang w:val="en-US" w:eastAsia="zh-CN"/>
        </w:rPr>
        <w:t>with verifying also the accuracy</w:t>
      </w:r>
      <w:r w:rsidRPr="00D62915">
        <w:rPr>
          <w:color w:val="0070C0"/>
          <w:lang w:val="en-US" w:eastAsia="zh-CN"/>
        </w:rPr>
        <w:t xml:space="preserve"> of the other (SL RSTD/Rx-Tx) measurement, respectively</w:t>
      </w:r>
    </w:p>
    <w:p w14:paraId="6DD6ED4B" w14:textId="77777777" w:rsidR="00D62915" w:rsidRPr="00D62915" w:rsidRDefault="00D62915" w:rsidP="00D62915">
      <w:pPr>
        <w:pStyle w:val="ListParagraph"/>
        <w:numPr>
          <w:ilvl w:val="1"/>
          <w:numId w:val="11"/>
        </w:numPr>
        <w:overflowPunct w:val="0"/>
        <w:autoSpaceDE w:val="0"/>
        <w:autoSpaceDN w:val="0"/>
        <w:adjustRightInd w:val="0"/>
        <w:spacing w:after="0"/>
        <w:ind w:left="1656"/>
        <w:contextualSpacing w:val="0"/>
        <w:textAlignment w:val="baseline"/>
        <w:rPr>
          <w:color w:val="0070C0"/>
          <w:lang w:val="en-US" w:eastAsia="zh-CN"/>
        </w:rPr>
      </w:pPr>
      <w:r w:rsidRPr="00D62915">
        <w:rPr>
          <w:color w:val="0070C0"/>
          <w:lang w:val="en-US" w:eastAsia="zh-CN"/>
        </w:rPr>
        <w:t xml:space="preserve">Option 2: </w:t>
      </w:r>
      <w:r w:rsidRPr="00D62915">
        <w:rPr>
          <w:color w:val="0070C0"/>
          <w:u w:val="single"/>
          <w:lang w:val="en-US" w:eastAsia="zh-CN"/>
        </w:rPr>
        <w:t>same section for SL PRS-RSRP/RSRPP and SL RSTD/Rx-Tx</w:t>
      </w:r>
      <w:r w:rsidRPr="00D62915">
        <w:rPr>
          <w:color w:val="0070C0"/>
          <w:lang w:val="en-US" w:eastAsia="zh-CN"/>
        </w:rPr>
        <w:t>, but different test cases - with and without SL PRS-RSRP/RSRPP.</w:t>
      </w:r>
    </w:p>
    <w:p w14:paraId="44B2CCDF" w14:textId="77777777" w:rsidR="0015323D" w:rsidRDefault="0015323D" w:rsidP="00CF7E82">
      <w:pPr>
        <w:jc w:val="both"/>
        <w:rPr>
          <w:rFonts w:eastAsia="Calibri"/>
          <w:sz w:val="22"/>
          <w:szCs w:val="22"/>
        </w:rPr>
      </w:pPr>
    </w:p>
    <w:p w14:paraId="17CDCA83" w14:textId="1C0C6619" w:rsidR="00490154" w:rsidRDefault="00490154" w:rsidP="00CF7E82">
      <w:pPr>
        <w:jc w:val="both"/>
        <w:rPr>
          <w:rFonts w:eastAsia="Calibri"/>
          <w:sz w:val="22"/>
          <w:szCs w:val="22"/>
        </w:rPr>
      </w:pPr>
      <w:r>
        <w:rPr>
          <w:rFonts w:eastAsia="Calibri"/>
          <w:sz w:val="22"/>
          <w:szCs w:val="22"/>
        </w:rPr>
        <w:t xml:space="preserve">From the agreement above, no measurement period test case </w:t>
      </w:r>
      <w:r w:rsidR="00573E7A">
        <w:rPr>
          <w:rFonts w:eastAsia="Calibri"/>
          <w:sz w:val="22"/>
          <w:szCs w:val="22"/>
        </w:rPr>
        <w:t>for SL PRS-RSRP/RSRPP will be specified</w:t>
      </w:r>
      <w:r w:rsidR="00F71C03">
        <w:rPr>
          <w:rFonts w:eastAsia="Calibri"/>
          <w:sz w:val="22"/>
          <w:szCs w:val="22"/>
        </w:rPr>
        <w:t>, but there will be accuracy test cases for SL PRS-RSPP and SL PRS-RSRPP, when they are configured together with SL RSTD and SL Rx-Tx, respectively.</w:t>
      </w:r>
    </w:p>
    <w:p w14:paraId="02873190" w14:textId="16D22B24" w:rsidR="00D62915" w:rsidRDefault="0015323D" w:rsidP="00CF7E82">
      <w:pPr>
        <w:jc w:val="both"/>
        <w:rPr>
          <w:rFonts w:eastAsia="Calibri"/>
          <w:sz w:val="22"/>
          <w:szCs w:val="22"/>
        </w:rPr>
      </w:pPr>
      <w:r>
        <w:rPr>
          <w:rFonts w:eastAsia="Calibri"/>
          <w:sz w:val="22"/>
          <w:szCs w:val="22"/>
        </w:rPr>
        <w:t>Given that SL PR</w:t>
      </w:r>
      <w:r w:rsidR="00A63B30">
        <w:rPr>
          <w:rFonts w:eastAsia="Calibri"/>
          <w:sz w:val="22"/>
          <w:szCs w:val="22"/>
        </w:rPr>
        <w:t>S</w:t>
      </w:r>
      <w:r>
        <w:rPr>
          <w:rFonts w:eastAsia="Calibri"/>
          <w:sz w:val="22"/>
          <w:szCs w:val="22"/>
        </w:rPr>
        <w:t xml:space="preserve">-RSRP/RSRPP are separate measurements from SL </w:t>
      </w:r>
      <w:r w:rsidR="00FC5AF1">
        <w:rPr>
          <w:rFonts w:eastAsia="Calibri"/>
          <w:sz w:val="22"/>
          <w:szCs w:val="22"/>
        </w:rPr>
        <w:t>RSTD and SL Rx-Tx, separate sections for test cases are preferred.</w:t>
      </w:r>
    </w:p>
    <w:p w14:paraId="0D252A77" w14:textId="500733BF" w:rsidR="00FC5AF1" w:rsidRDefault="00FC5AF1" w:rsidP="00EB4F9F">
      <w:pPr>
        <w:pStyle w:val="ListParagraph"/>
        <w:numPr>
          <w:ilvl w:val="0"/>
          <w:numId w:val="11"/>
        </w:numPr>
        <w:ind w:left="930" w:hanging="357"/>
        <w:contextualSpacing w:val="0"/>
        <w:jc w:val="both"/>
        <w:rPr>
          <w:rFonts w:eastAsia="Calibri"/>
          <w:i/>
          <w:iCs/>
          <w:sz w:val="22"/>
          <w:szCs w:val="22"/>
        </w:rPr>
      </w:pPr>
      <w:r w:rsidRPr="00FC5AF1">
        <w:rPr>
          <w:rFonts w:eastAsia="Calibri"/>
          <w:b/>
          <w:bCs/>
          <w:i/>
          <w:iCs/>
          <w:sz w:val="22"/>
          <w:szCs w:val="22"/>
          <w:u w:val="single"/>
        </w:rPr>
        <w:t xml:space="preserve">Proposal </w:t>
      </w:r>
      <w:r w:rsidR="00114E48">
        <w:rPr>
          <w:rFonts w:eastAsia="Calibri"/>
          <w:b/>
          <w:bCs/>
          <w:i/>
          <w:iCs/>
          <w:sz w:val="22"/>
          <w:szCs w:val="22"/>
          <w:u w:val="single"/>
        </w:rPr>
        <w:t>8</w:t>
      </w:r>
      <w:r w:rsidRPr="00FC5AF1">
        <w:rPr>
          <w:rFonts w:eastAsia="Calibri"/>
          <w:i/>
          <w:iCs/>
          <w:sz w:val="22"/>
          <w:szCs w:val="22"/>
        </w:rPr>
        <w:t xml:space="preserve">: </w:t>
      </w:r>
      <w:r w:rsidR="0044658E">
        <w:rPr>
          <w:rFonts w:eastAsia="Calibri"/>
          <w:i/>
          <w:iCs/>
          <w:sz w:val="22"/>
          <w:szCs w:val="22"/>
        </w:rPr>
        <w:t xml:space="preserve">Accuracy test case for SL PRS-RSRP with SL RSTD </w:t>
      </w:r>
      <w:r w:rsidR="007B5535">
        <w:rPr>
          <w:rFonts w:eastAsia="Calibri"/>
          <w:i/>
          <w:iCs/>
          <w:sz w:val="22"/>
          <w:szCs w:val="22"/>
        </w:rPr>
        <w:t>is defined in a separate section from SL R</w:t>
      </w:r>
      <w:r w:rsidR="00BF27F3">
        <w:rPr>
          <w:rFonts w:eastAsia="Calibri"/>
          <w:i/>
          <w:iCs/>
          <w:sz w:val="22"/>
          <w:szCs w:val="22"/>
        </w:rPr>
        <w:t>S</w:t>
      </w:r>
      <w:r w:rsidR="007B5535">
        <w:rPr>
          <w:rFonts w:eastAsia="Calibri"/>
          <w:i/>
          <w:iCs/>
          <w:sz w:val="22"/>
          <w:szCs w:val="22"/>
        </w:rPr>
        <w:t>TD accuracy test case.</w:t>
      </w:r>
    </w:p>
    <w:p w14:paraId="26BFE17E" w14:textId="56BAA81A" w:rsidR="007B5535" w:rsidRPr="00FC5AF1" w:rsidRDefault="007B5535" w:rsidP="00EB4F9F">
      <w:pPr>
        <w:pStyle w:val="ListParagraph"/>
        <w:numPr>
          <w:ilvl w:val="0"/>
          <w:numId w:val="11"/>
        </w:numPr>
        <w:ind w:left="930" w:hanging="357"/>
        <w:contextualSpacing w:val="0"/>
        <w:jc w:val="both"/>
        <w:rPr>
          <w:rFonts w:eastAsia="Calibri"/>
          <w:i/>
          <w:iCs/>
          <w:sz w:val="22"/>
          <w:szCs w:val="22"/>
        </w:rPr>
      </w:pPr>
      <w:r w:rsidRPr="00FC5AF1">
        <w:rPr>
          <w:rFonts w:eastAsia="Calibri"/>
          <w:b/>
          <w:bCs/>
          <w:i/>
          <w:iCs/>
          <w:sz w:val="22"/>
          <w:szCs w:val="22"/>
          <w:u w:val="single"/>
        </w:rPr>
        <w:t xml:space="preserve">Proposal </w:t>
      </w:r>
      <w:r w:rsidR="00114E48">
        <w:rPr>
          <w:rFonts w:eastAsia="Calibri"/>
          <w:b/>
          <w:bCs/>
          <w:i/>
          <w:iCs/>
          <w:sz w:val="22"/>
          <w:szCs w:val="22"/>
          <w:u w:val="single"/>
        </w:rPr>
        <w:t>9</w:t>
      </w:r>
      <w:r w:rsidRPr="00FC5AF1">
        <w:rPr>
          <w:rFonts w:eastAsia="Calibri"/>
          <w:i/>
          <w:iCs/>
          <w:sz w:val="22"/>
          <w:szCs w:val="22"/>
        </w:rPr>
        <w:t xml:space="preserve">: </w:t>
      </w:r>
      <w:r>
        <w:rPr>
          <w:rFonts w:eastAsia="Calibri"/>
          <w:i/>
          <w:iCs/>
          <w:sz w:val="22"/>
          <w:szCs w:val="22"/>
        </w:rPr>
        <w:t>Accuracy test case for SL PRS-RSRPP with SL Rx-Tx is defined in a separate section from SL R</w:t>
      </w:r>
      <w:r w:rsidR="00BF27F3">
        <w:rPr>
          <w:rFonts w:eastAsia="Calibri"/>
          <w:i/>
          <w:iCs/>
          <w:sz w:val="22"/>
          <w:szCs w:val="22"/>
        </w:rPr>
        <w:t>x-Tx</w:t>
      </w:r>
      <w:r>
        <w:rPr>
          <w:rFonts w:eastAsia="Calibri"/>
          <w:i/>
          <w:iCs/>
          <w:sz w:val="22"/>
          <w:szCs w:val="22"/>
        </w:rPr>
        <w:t xml:space="preserve"> accuracy test case.</w:t>
      </w:r>
    </w:p>
    <w:p w14:paraId="0708993B" w14:textId="10C22211" w:rsidR="008E45CE" w:rsidRDefault="008E45CE" w:rsidP="00EB4F9F">
      <w:pPr>
        <w:pStyle w:val="ListParagraph"/>
        <w:numPr>
          <w:ilvl w:val="0"/>
          <w:numId w:val="11"/>
        </w:numPr>
        <w:ind w:left="930" w:hanging="357"/>
        <w:contextualSpacing w:val="0"/>
        <w:jc w:val="both"/>
        <w:rPr>
          <w:rFonts w:eastAsia="Calibri"/>
          <w:i/>
          <w:iCs/>
          <w:sz w:val="22"/>
          <w:szCs w:val="22"/>
        </w:rPr>
      </w:pPr>
      <w:r w:rsidRPr="00FC5AF1">
        <w:rPr>
          <w:rFonts w:eastAsia="Calibri"/>
          <w:b/>
          <w:bCs/>
          <w:i/>
          <w:iCs/>
          <w:sz w:val="22"/>
          <w:szCs w:val="22"/>
          <w:u w:val="single"/>
        </w:rPr>
        <w:t xml:space="preserve">Proposal </w:t>
      </w:r>
      <w:r w:rsidR="00114E48">
        <w:rPr>
          <w:rFonts w:eastAsia="Calibri"/>
          <w:b/>
          <w:bCs/>
          <w:i/>
          <w:iCs/>
          <w:sz w:val="22"/>
          <w:szCs w:val="22"/>
          <w:u w:val="single"/>
        </w:rPr>
        <w:t>10</w:t>
      </w:r>
      <w:r w:rsidRPr="00FC5AF1">
        <w:rPr>
          <w:rFonts w:eastAsia="Calibri"/>
          <w:i/>
          <w:iCs/>
          <w:sz w:val="22"/>
          <w:szCs w:val="22"/>
        </w:rPr>
        <w:t xml:space="preserve">: </w:t>
      </w:r>
      <w:r>
        <w:rPr>
          <w:rFonts w:eastAsia="Calibri"/>
          <w:i/>
          <w:iCs/>
          <w:sz w:val="22"/>
          <w:szCs w:val="22"/>
        </w:rPr>
        <w:t>In the accuracy test case for SL PRS-RSRP with SL RSTD</w:t>
      </w:r>
      <w:r w:rsidR="00721069">
        <w:rPr>
          <w:rFonts w:eastAsia="Calibri"/>
          <w:i/>
          <w:iCs/>
          <w:sz w:val="22"/>
          <w:szCs w:val="22"/>
        </w:rPr>
        <w:t>, the SL PRS-RSRP accurac</w:t>
      </w:r>
      <w:r w:rsidR="00B644B6">
        <w:rPr>
          <w:rFonts w:eastAsia="Calibri"/>
          <w:i/>
          <w:iCs/>
          <w:sz w:val="22"/>
          <w:szCs w:val="22"/>
        </w:rPr>
        <w:t>ies</w:t>
      </w:r>
      <w:r w:rsidR="00721069">
        <w:rPr>
          <w:rFonts w:eastAsia="Calibri"/>
          <w:i/>
          <w:iCs/>
          <w:sz w:val="22"/>
          <w:szCs w:val="22"/>
        </w:rPr>
        <w:t xml:space="preserve"> for both </w:t>
      </w:r>
      <w:r w:rsidR="00FE496F">
        <w:rPr>
          <w:rFonts w:eastAsia="Calibri"/>
          <w:i/>
          <w:iCs/>
          <w:sz w:val="22"/>
          <w:szCs w:val="22"/>
        </w:rPr>
        <w:t xml:space="preserve">reference </w:t>
      </w:r>
      <w:r w:rsidR="00005A8F">
        <w:rPr>
          <w:rFonts w:eastAsia="Calibri"/>
          <w:i/>
          <w:iCs/>
          <w:sz w:val="22"/>
          <w:szCs w:val="22"/>
        </w:rPr>
        <w:t xml:space="preserve">SL-PRS </w:t>
      </w:r>
      <w:r w:rsidR="00FE496F">
        <w:rPr>
          <w:rFonts w:eastAsia="Calibri"/>
          <w:i/>
          <w:iCs/>
          <w:sz w:val="22"/>
          <w:szCs w:val="22"/>
        </w:rPr>
        <w:t>and the other anchor SL-PRS are verified.</w:t>
      </w:r>
    </w:p>
    <w:p w14:paraId="4E15679C" w14:textId="50EC3E53" w:rsidR="00005A8F" w:rsidRDefault="00005A8F" w:rsidP="00EB4F9F">
      <w:pPr>
        <w:pStyle w:val="ListParagraph"/>
        <w:numPr>
          <w:ilvl w:val="0"/>
          <w:numId w:val="11"/>
        </w:numPr>
        <w:ind w:left="930" w:hanging="357"/>
        <w:contextualSpacing w:val="0"/>
        <w:jc w:val="both"/>
        <w:rPr>
          <w:rFonts w:eastAsia="Calibri"/>
          <w:i/>
          <w:iCs/>
          <w:sz w:val="22"/>
          <w:szCs w:val="22"/>
        </w:rPr>
      </w:pPr>
      <w:r w:rsidRPr="00FC5AF1">
        <w:rPr>
          <w:rFonts w:eastAsia="Calibri"/>
          <w:b/>
          <w:bCs/>
          <w:i/>
          <w:iCs/>
          <w:sz w:val="22"/>
          <w:szCs w:val="22"/>
          <w:u w:val="single"/>
        </w:rPr>
        <w:t xml:space="preserve">Proposal </w:t>
      </w:r>
      <w:r w:rsidR="00114E48">
        <w:rPr>
          <w:rFonts w:eastAsia="Calibri"/>
          <w:b/>
          <w:bCs/>
          <w:i/>
          <w:iCs/>
          <w:sz w:val="22"/>
          <w:szCs w:val="22"/>
          <w:u w:val="single"/>
        </w:rPr>
        <w:t>11</w:t>
      </w:r>
      <w:r w:rsidRPr="00FC5AF1">
        <w:rPr>
          <w:rFonts w:eastAsia="Calibri"/>
          <w:i/>
          <w:iCs/>
          <w:sz w:val="22"/>
          <w:szCs w:val="22"/>
        </w:rPr>
        <w:t xml:space="preserve">: </w:t>
      </w:r>
      <w:r>
        <w:rPr>
          <w:rFonts w:eastAsia="Calibri"/>
          <w:i/>
          <w:iCs/>
          <w:sz w:val="22"/>
          <w:szCs w:val="22"/>
        </w:rPr>
        <w:t xml:space="preserve">In the accuracy test case for SL PRS-RSRP with SL RSTD, the SL RSTD accuracy may </w:t>
      </w:r>
      <w:r w:rsidR="002D7213">
        <w:rPr>
          <w:rFonts w:eastAsia="Calibri"/>
          <w:i/>
          <w:iCs/>
          <w:sz w:val="22"/>
          <w:szCs w:val="22"/>
        </w:rPr>
        <w:t>be practically useful</w:t>
      </w:r>
      <w:r>
        <w:rPr>
          <w:rFonts w:eastAsia="Calibri"/>
          <w:i/>
          <w:iCs/>
          <w:sz w:val="22"/>
          <w:szCs w:val="22"/>
        </w:rPr>
        <w:t xml:space="preserve"> </w:t>
      </w:r>
      <w:r w:rsidR="002D7213">
        <w:rPr>
          <w:rFonts w:eastAsia="Calibri"/>
          <w:i/>
          <w:iCs/>
          <w:sz w:val="22"/>
          <w:szCs w:val="22"/>
        </w:rPr>
        <w:t xml:space="preserve">to </w:t>
      </w:r>
      <w:r>
        <w:rPr>
          <w:rFonts w:eastAsia="Calibri"/>
          <w:i/>
          <w:iCs/>
          <w:sz w:val="22"/>
          <w:szCs w:val="22"/>
        </w:rPr>
        <w:t>verif</w:t>
      </w:r>
      <w:r w:rsidR="002D7213">
        <w:rPr>
          <w:rFonts w:eastAsia="Calibri"/>
          <w:i/>
          <w:iCs/>
          <w:sz w:val="22"/>
          <w:szCs w:val="22"/>
        </w:rPr>
        <w:t>y</w:t>
      </w:r>
      <w:r w:rsidR="00FB3B4E">
        <w:rPr>
          <w:rFonts w:eastAsia="Calibri"/>
          <w:i/>
          <w:iCs/>
          <w:sz w:val="22"/>
          <w:szCs w:val="22"/>
        </w:rPr>
        <w:t xml:space="preserve"> together with the SL PRS-RSRP accuracy</w:t>
      </w:r>
      <w:r>
        <w:rPr>
          <w:rFonts w:eastAsia="Calibri"/>
          <w:i/>
          <w:iCs/>
          <w:sz w:val="22"/>
          <w:szCs w:val="22"/>
        </w:rPr>
        <w:t>.</w:t>
      </w:r>
    </w:p>
    <w:p w14:paraId="22E681DD" w14:textId="0F6AC613" w:rsidR="00CA756E" w:rsidRDefault="00E32439" w:rsidP="00CA756E">
      <w:pPr>
        <w:pStyle w:val="Heading3"/>
      </w:pPr>
      <w:r>
        <w:t>Signal levels</w:t>
      </w:r>
      <w:r w:rsidR="00DA74FC">
        <w:t xml:space="preserve"> in delay test cases</w:t>
      </w:r>
    </w:p>
    <w:p w14:paraId="0E35762D" w14:textId="492B3B58" w:rsidR="00E32439" w:rsidRDefault="00E32439" w:rsidP="00E32439">
      <w:pPr>
        <w:rPr>
          <w:sz w:val="22"/>
          <w:szCs w:val="22"/>
          <w:lang w:val="x-none" w:eastAsia="x-none"/>
        </w:rPr>
      </w:pPr>
      <w:r>
        <w:rPr>
          <w:sz w:val="22"/>
          <w:szCs w:val="22"/>
          <w:lang w:val="x-none" w:eastAsia="x-none"/>
        </w:rPr>
        <w:t xml:space="preserve">Given the agreed </w:t>
      </w:r>
      <w:r w:rsidR="0083111B">
        <w:rPr>
          <w:sz w:val="22"/>
          <w:szCs w:val="22"/>
          <w:lang w:val="x-none" w:eastAsia="x-none"/>
        </w:rPr>
        <w:t>side conditions, it is proposed to configure SL-PRS in UEs</w:t>
      </w:r>
      <w:r w:rsidR="00B61908">
        <w:rPr>
          <w:sz w:val="22"/>
          <w:szCs w:val="22"/>
          <w:lang w:val="x-none" w:eastAsia="x-none"/>
        </w:rPr>
        <w:t xml:space="preserve"> so that SL-PRS </w:t>
      </w:r>
      <w:r w:rsidR="005E114C">
        <w:rPr>
          <w:sz w:val="22"/>
          <w:szCs w:val="22"/>
          <w:lang w:val="x-none" w:eastAsia="x-none"/>
        </w:rPr>
        <w:t xml:space="preserve">of UE1 and UE2 collide, but not with UE3 </w:t>
      </w:r>
      <w:r w:rsidR="001F7F0C">
        <w:rPr>
          <w:sz w:val="22"/>
          <w:szCs w:val="22"/>
          <w:lang w:val="x-none" w:eastAsia="x-none"/>
        </w:rPr>
        <w:t xml:space="preserve">SL-PRS which </w:t>
      </w:r>
      <w:r w:rsidR="005E114C">
        <w:rPr>
          <w:sz w:val="22"/>
          <w:szCs w:val="22"/>
          <w:lang w:val="x-none" w:eastAsia="x-none"/>
        </w:rPr>
        <w:t>is time shifted</w:t>
      </w:r>
      <w:r w:rsidR="001F7F0C">
        <w:rPr>
          <w:sz w:val="22"/>
          <w:szCs w:val="22"/>
          <w:lang w:val="x-none" w:eastAsia="x-none"/>
        </w:rPr>
        <w:t xml:space="preserve">. Es/Iot level </w:t>
      </w:r>
      <w:r w:rsidR="00E64CBC">
        <w:rPr>
          <w:sz w:val="22"/>
          <w:szCs w:val="22"/>
          <w:lang w:val="x-none" w:eastAsia="x-none"/>
        </w:rPr>
        <w:t>of</w:t>
      </w:r>
      <w:r w:rsidR="001F7F0C">
        <w:rPr>
          <w:sz w:val="22"/>
          <w:szCs w:val="22"/>
          <w:lang w:val="x-none" w:eastAsia="x-none"/>
        </w:rPr>
        <w:t xml:space="preserve"> UE1</w:t>
      </w:r>
      <w:r w:rsidR="00E64CBC">
        <w:rPr>
          <w:sz w:val="22"/>
          <w:szCs w:val="22"/>
          <w:lang w:val="x-none" w:eastAsia="x-none"/>
        </w:rPr>
        <w:t xml:space="preserve"> SL-PRS</w:t>
      </w:r>
      <w:r w:rsidR="00B86163">
        <w:rPr>
          <w:sz w:val="22"/>
          <w:szCs w:val="22"/>
          <w:lang w:val="x-none" w:eastAsia="x-none"/>
        </w:rPr>
        <w:t xml:space="preserve"> is close to 0 dB</w:t>
      </w:r>
      <w:r w:rsidR="001F7F0C">
        <w:rPr>
          <w:sz w:val="22"/>
          <w:szCs w:val="22"/>
          <w:lang w:val="x-none" w:eastAsia="x-none"/>
        </w:rPr>
        <w:t xml:space="preserve">, </w:t>
      </w:r>
      <w:r w:rsidR="00B86163">
        <w:rPr>
          <w:sz w:val="22"/>
          <w:szCs w:val="22"/>
          <w:lang w:val="x-none" w:eastAsia="x-none"/>
        </w:rPr>
        <w:t xml:space="preserve">while Es/Iot of </w:t>
      </w:r>
      <w:r w:rsidR="001F7F0C">
        <w:rPr>
          <w:sz w:val="22"/>
          <w:szCs w:val="22"/>
          <w:lang w:val="x-none" w:eastAsia="x-none"/>
        </w:rPr>
        <w:t xml:space="preserve">UE2 </w:t>
      </w:r>
      <w:r w:rsidR="00B86163">
        <w:rPr>
          <w:sz w:val="22"/>
          <w:szCs w:val="22"/>
          <w:lang w:val="x-none" w:eastAsia="x-none"/>
        </w:rPr>
        <w:t xml:space="preserve">SL-PRS </w:t>
      </w:r>
      <w:r w:rsidR="001F7F0C">
        <w:rPr>
          <w:sz w:val="22"/>
          <w:szCs w:val="22"/>
          <w:lang w:val="x-none" w:eastAsia="x-none"/>
        </w:rPr>
        <w:t xml:space="preserve">and UE3 </w:t>
      </w:r>
      <w:r w:rsidR="00B86163">
        <w:rPr>
          <w:sz w:val="22"/>
          <w:szCs w:val="22"/>
          <w:lang w:val="x-none" w:eastAsia="x-none"/>
        </w:rPr>
        <w:t>SL-PRS</w:t>
      </w:r>
      <w:r w:rsidR="009D62DE">
        <w:rPr>
          <w:sz w:val="22"/>
          <w:szCs w:val="22"/>
          <w:lang w:val="x-none" w:eastAsia="x-none"/>
        </w:rPr>
        <w:t xml:space="preserve"> are close to -3 dB.</w:t>
      </w:r>
    </w:p>
    <w:p w14:paraId="0EF747ED" w14:textId="27C42B23" w:rsidR="0083111B" w:rsidRPr="009D62DE" w:rsidRDefault="009D62DE" w:rsidP="009D62DE">
      <w:pPr>
        <w:pStyle w:val="ListParagraph"/>
        <w:numPr>
          <w:ilvl w:val="0"/>
          <w:numId w:val="11"/>
        </w:numPr>
        <w:rPr>
          <w:i/>
          <w:iCs/>
          <w:sz w:val="22"/>
          <w:szCs w:val="22"/>
        </w:rPr>
      </w:pPr>
      <w:r w:rsidRPr="00DD4520">
        <w:rPr>
          <w:b/>
          <w:bCs/>
          <w:i/>
          <w:iCs/>
          <w:sz w:val="22"/>
          <w:szCs w:val="22"/>
          <w:u w:val="single"/>
        </w:rPr>
        <w:t xml:space="preserve">Proposal </w:t>
      </w:r>
      <w:r w:rsidR="00114E48">
        <w:rPr>
          <w:b/>
          <w:bCs/>
          <w:i/>
          <w:iCs/>
          <w:sz w:val="22"/>
          <w:szCs w:val="22"/>
          <w:u w:val="single"/>
        </w:rPr>
        <w:t>12</w:t>
      </w:r>
      <w:r w:rsidRPr="009D62DE">
        <w:rPr>
          <w:i/>
          <w:iCs/>
          <w:sz w:val="22"/>
          <w:szCs w:val="22"/>
        </w:rPr>
        <w:t xml:space="preserve">: </w:t>
      </w:r>
      <w:r w:rsidR="005A340A">
        <w:rPr>
          <w:i/>
          <w:iCs/>
          <w:sz w:val="22"/>
          <w:szCs w:val="22"/>
        </w:rPr>
        <w:t xml:space="preserve">For SL RSTD </w:t>
      </w:r>
      <w:r w:rsidR="00AA01B9">
        <w:rPr>
          <w:i/>
          <w:iCs/>
          <w:sz w:val="22"/>
          <w:szCs w:val="22"/>
        </w:rPr>
        <w:t xml:space="preserve">delay </w:t>
      </w:r>
      <w:r w:rsidR="005A340A">
        <w:rPr>
          <w:i/>
          <w:iCs/>
          <w:sz w:val="22"/>
          <w:szCs w:val="22"/>
        </w:rPr>
        <w:t>test case, t</w:t>
      </w:r>
      <w:r w:rsidR="00DD4520">
        <w:rPr>
          <w:i/>
          <w:iCs/>
          <w:sz w:val="22"/>
          <w:szCs w:val="22"/>
        </w:rPr>
        <w:t>he following SL-PRS signal level configurations are proposed:</w:t>
      </w:r>
    </w:p>
    <w:tbl>
      <w:tblPr>
        <w:tblStyle w:val="TableGrid"/>
        <w:tblW w:w="0" w:type="auto"/>
        <w:jc w:val="center"/>
        <w:tblLook w:val="04A0" w:firstRow="1" w:lastRow="0" w:firstColumn="1" w:lastColumn="0" w:noHBand="0" w:noVBand="1"/>
      </w:tblPr>
      <w:tblGrid>
        <w:gridCol w:w="1838"/>
        <w:gridCol w:w="1276"/>
        <w:gridCol w:w="1276"/>
        <w:gridCol w:w="1417"/>
      </w:tblGrid>
      <w:tr w:rsidR="009D62DE" w:rsidRPr="007D2B8D" w14:paraId="3804E5AA" w14:textId="77777777" w:rsidTr="007D2B8D">
        <w:trPr>
          <w:trHeight w:val="126"/>
          <w:jc w:val="center"/>
        </w:trPr>
        <w:tc>
          <w:tcPr>
            <w:tcW w:w="1838" w:type="dxa"/>
          </w:tcPr>
          <w:p w14:paraId="3DD69658" w14:textId="77777777" w:rsidR="009D62DE" w:rsidRPr="007D2B8D" w:rsidRDefault="009D62DE" w:rsidP="007D2B8D">
            <w:pPr>
              <w:spacing w:after="0"/>
              <w:jc w:val="both"/>
              <w:rPr>
                <w:rFonts w:eastAsia="Calibri"/>
                <w:i/>
                <w:iCs/>
                <w:lang w:val="x-none"/>
              </w:rPr>
            </w:pPr>
          </w:p>
        </w:tc>
        <w:tc>
          <w:tcPr>
            <w:tcW w:w="1276" w:type="dxa"/>
          </w:tcPr>
          <w:p w14:paraId="6C527453" w14:textId="4A769268" w:rsidR="009D62DE" w:rsidRPr="007D2B8D" w:rsidRDefault="009D62DE" w:rsidP="007D2B8D">
            <w:pPr>
              <w:spacing w:after="0"/>
              <w:jc w:val="center"/>
              <w:rPr>
                <w:rFonts w:eastAsia="Calibri"/>
                <w:b/>
                <w:bCs/>
                <w:i/>
                <w:iCs/>
                <w:lang w:val="x-none"/>
              </w:rPr>
            </w:pPr>
            <w:r w:rsidRPr="007D2B8D">
              <w:rPr>
                <w:rFonts w:eastAsia="Calibri"/>
                <w:b/>
                <w:bCs/>
                <w:i/>
                <w:iCs/>
                <w:lang w:val="x-none"/>
              </w:rPr>
              <w:t>UE1</w:t>
            </w:r>
          </w:p>
        </w:tc>
        <w:tc>
          <w:tcPr>
            <w:tcW w:w="1276" w:type="dxa"/>
          </w:tcPr>
          <w:p w14:paraId="3245837F" w14:textId="58B3B953" w:rsidR="009D62DE" w:rsidRPr="007D2B8D" w:rsidRDefault="009D62DE" w:rsidP="007D2B8D">
            <w:pPr>
              <w:spacing w:after="0"/>
              <w:jc w:val="center"/>
              <w:rPr>
                <w:rFonts w:eastAsia="Calibri"/>
                <w:b/>
                <w:bCs/>
                <w:i/>
                <w:iCs/>
                <w:lang w:val="x-none"/>
              </w:rPr>
            </w:pPr>
            <w:r w:rsidRPr="007D2B8D">
              <w:rPr>
                <w:rFonts w:eastAsia="Calibri"/>
                <w:b/>
                <w:bCs/>
                <w:i/>
                <w:iCs/>
                <w:lang w:val="x-none"/>
              </w:rPr>
              <w:t>UE2</w:t>
            </w:r>
          </w:p>
        </w:tc>
        <w:tc>
          <w:tcPr>
            <w:tcW w:w="1417" w:type="dxa"/>
          </w:tcPr>
          <w:p w14:paraId="2FD275FB" w14:textId="203CDC71" w:rsidR="009D62DE" w:rsidRPr="007D2B8D" w:rsidRDefault="009D62DE" w:rsidP="007D2B8D">
            <w:pPr>
              <w:spacing w:after="0"/>
              <w:jc w:val="center"/>
              <w:rPr>
                <w:rFonts w:eastAsia="Calibri"/>
                <w:b/>
                <w:bCs/>
                <w:i/>
                <w:iCs/>
                <w:lang w:val="x-none"/>
              </w:rPr>
            </w:pPr>
            <w:r w:rsidRPr="007D2B8D">
              <w:rPr>
                <w:rFonts w:eastAsia="Calibri"/>
                <w:b/>
                <w:bCs/>
                <w:i/>
                <w:iCs/>
                <w:lang w:val="x-none"/>
              </w:rPr>
              <w:t>UE3</w:t>
            </w:r>
          </w:p>
        </w:tc>
      </w:tr>
      <w:tr w:rsidR="009D62DE" w:rsidRPr="007D2B8D" w14:paraId="304FF27C" w14:textId="77777777" w:rsidTr="007D2B8D">
        <w:trPr>
          <w:jc w:val="center"/>
        </w:trPr>
        <w:tc>
          <w:tcPr>
            <w:tcW w:w="1838" w:type="dxa"/>
          </w:tcPr>
          <w:p w14:paraId="2EEB8F8A" w14:textId="28E61563" w:rsidR="009D62DE" w:rsidRPr="007D2B8D" w:rsidRDefault="009D62DE" w:rsidP="007D2B8D">
            <w:pPr>
              <w:spacing w:after="0"/>
              <w:jc w:val="both"/>
              <w:rPr>
                <w:rFonts w:eastAsia="Calibri"/>
                <w:b/>
                <w:bCs/>
                <w:i/>
                <w:iCs/>
                <w:lang w:val="x-none"/>
              </w:rPr>
            </w:pPr>
            <w:r w:rsidRPr="007D2B8D">
              <w:rPr>
                <w:rFonts w:eastAsia="Calibri"/>
                <w:b/>
                <w:bCs/>
                <w:i/>
                <w:iCs/>
                <w:lang w:val="x-none"/>
              </w:rPr>
              <w:t>SL-PRS Es/Noc</w:t>
            </w:r>
          </w:p>
        </w:tc>
        <w:tc>
          <w:tcPr>
            <w:tcW w:w="1276" w:type="dxa"/>
          </w:tcPr>
          <w:p w14:paraId="1DEE6060" w14:textId="3624D48F" w:rsidR="009D62DE" w:rsidRPr="007D2B8D" w:rsidRDefault="007D2B8D" w:rsidP="007D2B8D">
            <w:pPr>
              <w:spacing w:after="0"/>
              <w:jc w:val="center"/>
              <w:rPr>
                <w:rFonts w:eastAsia="Calibri"/>
                <w:i/>
                <w:iCs/>
                <w:lang w:val="x-none"/>
              </w:rPr>
            </w:pPr>
            <w:r w:rsidRPr="007D2B8D">
              <w:rPr>
                <w:rFonts w:eastAsia="Calibri"/>
                <w:i/>
                <w:iCs/>
                <w:lang w:val="x-none"/>
              </w:rPr>
              <w:t>5 dB</w:t>
            </w:r>
          </w:p>
        </w:tc>
        <w:tc>
          <w:tcPr>
            <w:tcW w:w="1276" w:type="dxa"/>
          </w:tcPr>
          <w:p w14:paraId="5CF4020A" w14:textId="3DC4ED37" w:rsidR="009D62DE" w:rsidRPr="007D2B8D" w:rsidRDefault="007D2B8D" w:rsidP="007D2B8D">
            <w:pPr>
              <w:spacing w:after="0"/>
              <w:jc w:val="center"/>
              <w:rPr>
                <w:rFonts w:eastAsia="Calibri"/>
                <w:i/>
                <w:iCs/>
                <w:lang w:val="x-none"/>
              </w:rPr>
            </w:pPr>
            <w:r w:rsidRPr="007D2B8D">
              <w:rPr>
                <w:rFonts w:eastAsia="Calibri"/>
                <w:i/>
                <w:iCs/>
                <w:lang w:val="x-none"/>
              </w:rPr>
              <w:t>3.2 dB</w:t>
            </w:r>
          </w:p>
        </w:tc>
        <w:tc>
          <w:tcPr>
            <w:tcW w:w="1417" w:type="dxa"/>
          </w:tcPr>
          <w:p w14:paraId="17FF1832" w14:textId="63C20095" w:rsidR="009D62DE" w:rsidRPr="007D2B8D" w:rsidRDefault="009D62DE" w:rsidP="007D2B8D">
            <w:pPr>
              <w:spacing w:after="0"/>
              <w:jc w:val="center"/>
              <w:rPr>
                <w:rFonts w:eastAsia="Calibri"/>
                <w:i/>
                <w:iCs/>
                <w:lang w:val="x-none"/>
              </w:rPr>
            </w:pPr>
            <w:r w:rsidRPr="007D2B8D">
              <w:rPr>
                <w:rFonts w:eastAsia="Calibri"/>
                <w:i/>
                <w:iCs/>
                <w:lang w:val="x-none"/>
              </w:rPr>
              <w:t>-3</w:t>
            </w:r>
            <w:r w:rsidR="00B05984" w:rsidRPr="007D2B8D">
              <w:rPr>
                <w:rFonts w:eastAsia="Calibri"/>
                <w:i/>
                <w:iCs/>
                <w:lang w:val="x-none"/>
              </w:rPr>
              <w:t xml:space="preserve"> dB</w:t>
            </w:r>
          </w:p>
        </w:tc>
      </w:tr>
      <w:tr w:rsidR="009D62DE" w:rsidRPr="007D2B8D" w14:paraId="178688DF" w14:textId="77777777" w:rsidTr="007D2B8D">
        <w:trPr>
          <w:jc w:val="center"/>
        </w:trPr>
        <w:tc>
          <w:tcPr>
            <w:tcW w:w="1838" w:type="dxa"/>
          </w:tcPr>
          <w:p w14:paraId="06163AFE" w14:textId="1DFD2F83" w:rsidR="009D62DE" w:rsidRPr="007D2B8D" w:rsidRDefault="009D62DE" w:rsidP="007D2B8D">
            <w:pPr>
              <w:spacing w:after="0"/>
              <w:jc w:val="both"/>
              <w:rPr>
                <w:rFonts w:eastAsia="Calibri"/>
                <w:b/>
                <w:bCs/>
                <w:i/>
                <w:iCs/>
                <w:lang w:val="x-none"/>
              </w:rPr>
            </w:pPr>
            <w:r w:rsidRPr="007D2B8D">
              <w:rPr>
                <w:rFonts w:eastAsia="Calibri"/>
                <w:b/>
                <w:bCs/>
                <w:i/>
                <w:iCs/>
                <w:lang w:val="x-none"/>
              </w:rPr>
              <w:t>SL-PRS Es/Iot</w:t>
            </w:r>
          </w:p>
        </w:tc>
        <w:tc>
          <w:tcPr>
            <w:tcW w:w="1276" w:type="dxa"/>
          </w:tcPr>
          <w:p w14:paraId="1DE1E1BD" w14:textId="58AE0DC7" w:rsidR="009D62DE" w:rsidRPr="007D2B8D" w:rsidRDefault="00B05984" w:rsidP="007D2B8D">
            <w:pPr>
              <w:spacing w:after="0"/>
              <w:jc w:val="center"/>
              <w:rPr>
                <w:rFonts w:eastAsia="Calibri"/>
                <w:i/>
                <w:iCs/>
                <w:lang w:val="x-none"/>
              </w:rPr>
            </w:pPr>
            <w:r w:rsidRPr="007D2B8D">
              <w:rPr>
                <w:rFonts w:eastAsia="Calibri"/>
                <w:i/>
                <w:iCs/>
                <w:lang w:val="x-none"/>
              </w:rPr>
              <w:t>0.1 dB</w:t>
            </w:r>
          </w:p>
        </w:tc>
        <w:tc>
          <w:tcPr>
            <w:tcW w:w="1276" w:type="dxa"/>
          </w:tcPr>
          <w:p w14:paraId="7D9DE3BA" w14:textId="34458B2C" w:rsidR="009D62DE" w:rsidRPr="007D2B8D" w:rsidRDefault="00B05984" w:rsidP="007D2B8D">
            <w:pPr>
              <w:spacing w:after="0"/>
              <w:jc w:val="center"/>
              <w:rPr>
                <w:rFonts w:eastAsia="Calibri"/>
                <w:i/>
                <w:iCs/>
                <w:lang w:val="x-none"/>
              </w:rPr>
            </w:pPr>
            <w:r w:rsidRPr="007D2B8D">
              <w:rPr>
                <w:rFonts w:eastAsia="Calibri"/>
                <w:i/>
                <w:iCs/>
                <w:lang w:val="x-none"/>
              </w:rPr>
              <w:t>-2.99 dB</w:t>
            </w:r>
          </w:p>
        </w:tc>
        <w:tc>
          <w:tcPr>
            <w:tcW w:w="1417" w:type="dxa"/>
          </w:tcPr>
          <w:p w14:paraId="2D364F22" w14:textId="716EB755" w:rsidR="009D62DE" w:rsidRPr="007D2B8D" w:rsidRDefault="00B05984" w:rsidP="007D2B8D">
            <w:pPr>
              <w:spacing w:after="0"/>
              <w:jc w:val="center"/>
              <w:rPr>
                <w:rFonts w:eastAsia="Calibri"/>
                <w:i/>
                <w:iCs/>
                <w:lang w:val="x-none"/>
              </w:rPr>
            </w:pPr>
            <w:r w:rsidRPr="007D2B8D">
              <w:rPr>
                <w:rFonts w:eastAsia="Calibri"/>
                <w:i/>
                <w:iCs/>
                <w:lang w:val="x-none"/>
              </w:rPr>
              <w:t>-3 dB</w:t>
            </w:r>
          </w:p>
        </w:tc>
      </w:tr>
    </w:tbl>
    <w:p w14:paraId="533EF8AD" w14:textId="77777777" w:rsidR="00BF7547" w:rsidRDefault="00BF7547" w:rsidP="00CA756E">
      <w:pPr>
        <w:jc w:val="both"/>
        <w:rPr>
          <w:rFonts w:eastAsia="Calibri"/>
          <w:i/>
          <w:iCs/>
          <w:sz w:val="22"/>
          <w:szCs w:val="22"/>
          <w:lang w:val="x-none"/>
        </w:rPr>
      </w:pPr>
    </w:p>
    <w:p w14:paraId="6DE9F488" w14:textId="2DEF93FE" w:rsidR="00314144" w:rsidRPr="009D62DE" w:rsidRDefault="00314144" w:rsidP="00314144">
      <w:pPr>
        <w:pStyle w:val="ListParagraph"/>
        <w:numPr>
          <w:ilvl w:val="0"/>
          <w:numId w:val="11"/>
        </w:numPr>
        <w:rPr>
          <w:i/>
          <w:iCs/>
          <w:sz w:val="22"/>
          <w:szCs w:val="22"/>
        </w:rPr>
      </w:pPr>
      <w:r w:rsidRPr="00DD4520">
        <w:rPr>
          <w:b/>
          <w:bCs/>
          <w:i/>
          <w:iCs/>
          <w:sz w:val="22"/>
          <w:szCs w:val="22"/>
          <w:u w:val="single"/>
        </w:rPr>
        <w:t xml:space="preserve">Proposal </w:t>
      </w:r>
      <w:r w:rsidR="00114E48">
        <w:rPr>
          <w:b/>
          <w:bCs/>
          <w:i/>
          <w:iCs/>
          <w:sz w:val="22"/>
          <w:szCs w:val="22"/>
          <w:u w:val="single"/>
        </w:rPr>
        <w:t>13</w:t>
      </w:r>
      <w:r w:rsidRPr="009D62DE">
        <w:rPr>
          <w:i/>
          <w:iCs/>
          <w:sz w:val="22"/>
          <w:szCs w:val="22"/>
        </w:rPr>
        <w:t xml:space="preserve">: </w:t>
      </w:r>
      <w:r w:rsidR="005A340A">
        <w:rPr>
          <w:i/>
          <w:iCs/>
          <w:sz w:val="22"/>
          <w:szCs w:val="22"/>
        </w:rPr>
        <w:t>For SL Rx-Tx</w:t>
      </w:r>
      <w:r w:rsidR="00AA01B9">
        <w:rPr>
          <w:i/>
          <w:iCs/>
          <w:sz w:val="22"/>
          <w:szCs w:val="22"/>
        </w:rPr>
        <w:t xml:space="preserve"> delay</w:t>
      </w:r>
      <w:r w:rsidR="005A340A">
        <w:rPr>
          <w:i/>
          <w:iCs/>
          <w:sz w:val="22"/>
          <w:szCs w:val="22"/>
        </w:rPr>
        <w:t xml:space="preserve"> test case, t</w:t>
      </w:r>
      <w:r>
        <w:rPr>
          <w:i/>
          <w:iCs/>
          <w:sz w:val="22"/>
          <w:szCs w:val="22"/>
        </w:rPr>
        <w:t>he following SL-PRS signal level configurations are proposed:</w:t>
      </w:r>
    </w:p>
    <w:tbl>
      <w:tblPr>
        <w:tblStyle w:val="TableGrid"/>
        <w:tblW w:w="0" w:type="auto"/>
        <w:jc w:val="center"/>
        <w:tblLook w:val="04A0" w:firstRow="1" w:lastRow="0" w:firstColumn="1" w:lastColumn="0" w:noHBand="0" w:noVBand="1"/>
      </w:tblPr>
      <w:tblGrid>
        <w:gridCol w:w="1838"/>
        <w:gridCol w:w="1276"/>
        <w:gridCol w:w="1276"/>
      </w:tblGrid>
      <w:tr w:rsidR="0043575D" w:rsidRPr="007D2B8D" w14:paraId="161817BE" w14:textId="77777777" w:rsidTr="00DC0FB4">
        <w:trPr>
          <w:trHeight w:val="126"/>
          <w:jc w:val="center"/>
        </w:trPr>
        <w:tc>
          <w:tcPr>
            <w:tcW w:w="1838" w:type="dxa"/>
          </w:tcPr>
          <w:p w14:paraId="435703A9" w14:textId="77777777" w:rsidR="0043575D" w:rsidRPr="007D2B8D" w:rsidRDefault="0043575D" w:rsidP="00DC0FB4">
            <w:pPr>
              <w:spacing w:after="0"/>
              <w:jc w:val="both"/>
              <w:rPr>
                <w:rFonts w:eastAsia="Calibri"/>
                <w:i/>
                <w:iCs/>
                <w:lang w:val="x-none"/>
              </w:rPr>
            </w:pPr>
          </w:p>
        </w:tc>
        <w:tc>
          <w:tcPr>
            <w:tcW w:w="1276" w:type="dxa"/>
          </w:tcPr>
          <w:p w14:paraId="7C3446C7" w14:textId="77777777" w:rsidR="0043575D" w:rsidRPr="007D2B8D" w:rsidRDefault="0043575D" w:rsidP="00DC0FB4">
            <w:pPr>
              <w:spacing w:after="0"/>
              <w:jc w:val="center"/>
              <w:rPr>
                <w:rFonts w:eastAsia="Calibri"/>
                <w:b/>
                <w:bCs/>
                <w:i/>
                <w:iCs/>
                <w:lang w:val="x-none"/>
              </w:rPr>
            </w:pPr>
            <w:r w:rsidRPr="007D2B8D">
              <w:rPr>
                <w:rFonts w:eastAsia="Calibri"/>
                <w:b/>
                <w:bCs/>
                <w:i/>
                <w:iCs/>
                <w:lang w:val="x-none"/>
              </w:rPr>
              <w:t>UE1</w:t>
            </w:r>
          </w:p>
        </w:tc>
        <w:tc>
          <w:tcPr>
            <w:tcW w:w="1276" w:type="dxa"/>
          </w:tcPr>
          <w:p w14:paraId="7C8C3F11" w14:textId="77777777" w:rsidR="0043575D" w:rsidRPr="007D2B8D" w:rsidRDefault="0043575D" w:rsidP="00DC0FB4">
            <w:pPr>
              <w:spacing w:after="0"/>
              <w:jc w:val="center"/>
              <w:rPr>
                <w:rFonts w:eastAsia="Calibri"/>
                <w:b/>
                <w:bCs/>
                <w:i/>
                <w:iCs/>
                <w:lang w:val="x-none"/>
              </w:rPr>
            </w:pPr>
            <w:r w:rsidRPr="007D2B8D">
              <w:rPr>
                <w:rFonts w:eastAsia="Calibri"/>
                <w:b/>
                <w:bCs/>
                <w:i/>
                <w:iCs/>
                <w:lang w:val="x-none"/>
              </w:rPr>
              <w:t>UE2</w:t>
            </w:r>
          </w:p>
        </w:tc>
      </w:tr>
      <w:tr w:rsidR="0043575D" w:rsidRPr="007D2B8D" w14:paraId="26151631" w14:textId="77777777" w:rsidTr="00DC0FB4">
        <w:trPr>
          <w:jc w:val="center"/>
        </w:trPr>
        <w:tc>
          <w:tcPr>
            <w:tcW w:w="1838" w:type="dxa"/>
          </w:tcPr>
          <w:p w14:paraId="3553A21A" w14:textId="77777777" w:rsidR="0043575D" w:rsidRPr="007D2B8D" w:rsidRDefault="0043575D" w:rsidP="00DC0FB4">
            <w:pPr>
              <w:spacing w:after="0"/>
              <w:jc w:val="both"/>
              <w:rPr>
                <w:rFonts w:eastAsia="Calibri"/>
                <w:b/>
                <w:bCs/>
                <w:i/>
                <w:iCs/>
                <w:lang w:val="x-none"/>
              </w:rPr>
            </w:pPr>
            <w:r w:rsidRPr="007D2B8D">
              <w:rPr>
                <w:rFonts w:eastAsia="Calibri"/>
                <w:b/>
                <w:bCs/>
                <w:i/>
                <w:iCs/>
                <w:lang w:val="x-none"/>
              </w:rPr>
              <w:lastRenderedPageBreak/>
              <w:t>SL-PRS Es/Noc</w:t>
            </w:r>
          </w:p>
        </w:tc>
        <w:tc>
          <w:tcPr>
            <w:tcW w:w="1276" w:type="dxa"/>
          </w:tcPr>
          <w:p w14:paraId="647E7D42" w14:textId="77777777" w:rsidR="0043575D" w:rsidRPr="007D2B8D" w:rsidRDefault="0043575D" w:rsidP="00DC0FB4">
            <w:pPr>
              <w:spacing w:after="0"/>
              <w:jc w:val="center"/>
              <w:rPr>
                <w:rFonts w:eastAsia="Calibri"/>
                <w:i/>
                <w:iCs/>
                <w:lang w:val="x-none"/>
              </w:rPr>
            </w:pPr>
            <w:r w:rsidRPr="007D2B8D">
              <w:rPr>
                <w:rFonts w:eastAsia="Calibri"/>
                <w:i/>
                <w:iCs/>
                <w:lang w:val="x-none"/>
              </w:rPr>
              <w:t>5 dB</w:t>
            </w:r>
          </w:p>
        </w:tc>
        <w:tc>
          <w:tcPr>
            <w:tcW w:w="1276" w:type="dxa"/>
          </w:tcPr>
          <w:p w14:paraId="6398478F" w14:textId="77777777" w:rsidR="0043575D" w:rsidRPr="007D2B8D" w:rsidRDefault="0043575D" w:rsidP="00DC0FB4">
            <w:pPr>
              <w:spacing w:after="0"/>
              <w:jc w:val="center"/>
              <w:rPr>
                <w:rFonts w:eastAsia="Calibri"/>
                <w:i/>
                <w:iCs/>
                <w:lang w:val="x-none"/>
              </w:rPr>
            </w:pPr>
            <w:r w:rsidRPr="007D2B8D">
              <w:rPr>
                <w:rFonts w:eastAsia="Calibri"/>
                <w:i/>
                <w:iCs/>
                <w:lang w:val="x-none"/>
              </w:rPr>
              <w:t>3.2 dB</w:t>
            </w:r>
          </w:p>
        </w:tc>
      </w:tr>
      <w:tr w:rsidR="0043575D" w:rsidRPr="007D2B8D" w14:paraId="7CA80AF1" w14:textId="77777777" w:rsidTr="00DC0FB4">
        <w:trPr>
          <w:jc w:val="center"/>
        </w:trPr>
        <w:tc>
          <w:tcPr>
            <w:tcW w:w="1838" w:type="dxa"/>
          </w:tcPr>
          <w:p w14:paraId="12012E4B" w14:textId="77777777" w:rsidR="0043575D" w:rsidRPr="007D2B8D" w:rsidRDefault="0043575D" w:rsidP="00DC0FB4">
            <w:pPr>
              <w:spacing w:after="0"/>
              <w:jc w:val="both"/>
              <w:rPr>
                <w:rFonts w:eastAsia="Calibri"/>
                <w:b/>
                <w:bCs/>
                <w:i/>
                <w:iCs/>
                <w:lang w:val="x-none"/>
              </w:rPr>
            </w:pPr>
            <w:r w:rsidRPr="007D2B8D">
              <w:rPr>
                <w:rFonts w:eastAsia="Calibri"/>
                <w:b/>
                <w:bCs/>
                <w:i/>
                <w:iCs/>
                <w:lang w:val="x-none"/>
              </w:rPr>
              <w:t>SL-PRS Es/Iot</w:t>
            </w:r>
          </w:p>
        </w:tc>
        <w:tc>
          <w:tcPr>
            <w:tcW w:w="1276" w:type="dxa"/>
          </w:tcPr>
          <w:p w14:paraId="5259BA94" w14:textId="77777777" w:rsidR="0043575D" w:rsidRPr="007D2B8D" w:rsidRDefault="0043575D" w:rsidP="00DC0FB4">
            <w:pPr>
              <w:spacing w:after="0"/>
              <w:jc w:val="center"/>
              <w:rPr>
                <w:rFonts w:eastAsia="Calibri"/>
                <w:i/>
                <w:iCs/>
                <w:lang w:val="x-none"/>
              </w:rPr>
            </w:pPr>
            <w:r w:rsidRPr="007D2B8D">
              <w:rPr>
                <w:rFonts w:eastAsia="Calibri"/>
                <w:i/>
                <w:iCs/>
                <w:lang w:val="x-none"/>
              </w:rPr>
              <w:t>0.1 dB</w:t>
            </w:r>
          </w:p>
        </w:tc>
        <w:tc>
          <w:tcPr>
            <w:tcW w:w="1276" w:type="dxa"/>
          </w:tcPr>
          <w:p w14:paraId="5757969B" w14:textId="77777777" w:rsidR="0043575D" w:rsidRPr="007D2B8D" w:rsidRDefault="0043575D" w:rsidP="00DC0FB4">
            <w:pPr>
              <w:spacing w:after="0"/>
              <w:jc w:val="center"/>
              <w:rPr>
                <w:rFonts w:eastAsia="Calibri"/>
                <w:i/>
                <w:iCs/>
                <w:lang w:val="x-none"/>
              </w:rPr>
            </w:pPr>
            <w:r w:rsidRPr="007D2B8D">
              <w:rPr>
                <w:rFonts w:eastAsia="Calibri"/>
                <w:i/>
                <w:iCs/>
                <w:lang w:val="x-none"/>
              </w:rPr>
              <w:t>-2.99 dB</w:t>
            </w:r>
          </w:p>
        </w:tc>
      </w:tr>
    </w:tbl>
    <w:p w14:paraId="377D57C4" w14:textId="77777777" w:rsidR="0043575D" w:rsidRPr="0043575D" w:rsidRDefault="0043575D" w:rsidP="0043575D">
      <w:pPr>
        <w:pStyle w:val="ListParagraph"/>
        <w:ind w:left="932"/>
        <w:rPr>
          <w:i/>
          <w:iCs/>
          <w:sz w:val="22"/>
          <w:szCs w:val="22"/>
        </w:rPr>
      </w:pPr>
    </w:p>
    <w:p w14:paraId="06462E4F" w14:textId="482AE5B6" w:rsidR="0043575D" w:rsidRDefault="0043575D" w:rsidP="0043575D">
      <w:pPr>
        <w:pStyle w:val="ListParagraph"/>
        <w:numPr>
          <w:ilvl w:val="0"/>
          <w:numId w:val="11"/>
        </w:numPr>
        <w:rPr>
          <w:i/>
          <w:iCs/>
          <w:sz w:val="22"/>
          <w:szCs w:val="22"/>
        </w:rPr>
      </w:pPr>
      <w:r w:rsidRPr="00DD4520">
        <w:rPr>
          <w:b/>
          <w:bCs/>
          <w:i/>
          <w:iCs/>
          <w:sz w:val="22"/>
          <w:szCs w:val="22"/>
          <w:u w:val="single"/>
        </w:rPr>
        <w:t xml:space="preserve">Proposal </w:t>
      </w:r>
      <w:r w:rsidR="00114E48">
        <w:rPr>
          <w:b/>
          <w:bCs/>
          <w:i/>
          <w:iCs/>
          <w:sz w:val="22"/>
          <w:szCs w:val="22"/>
          <w:u w:val="single"/>
        </w:rPr>
        <w:t>14</w:t>
      </w:r>
      <w:r w:rsidRPr="009D62DE">
        <w:rPr>
          <w:i/>
          <w:iCs/>
          <w:sz w:val="22"/>
          <w:szCs w:val="22"/>
        </w:rPr>
        <w:t>:</w:t>
      </w:r>
      <w:r w:rsidR="00A67A23">
        <w:rPr>
          <w:i/>
          <w:iCs/>
          <w:sz w:val="22"/>
          <w:szCs w:val="22"/>
        </w:rPr>
        <w:t xml:space="preserve"> In</w:t>
      </w:r>
      <w:r w:rsidR="005A340A">
        <w:rPr>
          <w:i/>
          <w:iCs/>
          <w:sz w:val="22"/>
          <w:szCs w:val="22"/>
        </w:rPr>
        <w:t xml:space="preserve"> SL AoA </w:t>
      </w:r>
      <w:r w:rsidR="00AA01B9">
        <w:rPr>
          <w:i/>
          <w:iCs/>
          <w:sz w:val="22"/>
          <w:szCs w:val="22"/>
        </w:rPr>
        <w:t xml:space="preserve">delay </w:t>
      </w:r>
      <w:r w:rsidR="005A340A">
        <w:rPr>
          <w:i/>
          <w:iCs/>
          <w:sz w:val="22"/>
          <w:szCs w:val="22"/>
        </w:rPr>
        <w:t xml:space="preserve">test case, the SL-PRS signal level configurations </w:t>
      </w:r>
      <w:r w:rsidR="00A67A23">
        <w:rPr>
          <w:i/>
          <w:iCs/>
          <w:sz w:val="22"/>
          <w:szCs w:val="22"/>
        </w:rPr>
        <w:t>can be the same as in SL Rx-Tx test case.</w:t>
      </w:r>
    </w:p>
    <w:p w14:paraId="4ABD995A" w14:textId="77777777" w:rsidR="00DA74FC" w:rsidRPr="009D62DE" w:rsidRDefault="00DA74FC" w:rsidP="00DA74FC">
      <w:pPr>
        <w:pStyle w:val="ListParagraph"/>
        <w:ind w:left="932"/>
        <w:rPr>
          <w:i/>
          <w:iCs/>
          <w:sz w:val="22"/>
          <w:szCs w:val="22"/>
        </w:rPr>
      </w:pPr>
    </w:p>
    <w:p w14:paraId="08F62648" w14:textId="7FB905EE" w:rsidR="00DA74FC" w:rsidRPr="009D62DE" w:rsidRDefault="00DA74FC" w:rsidP="008C0846">
      <w:pPr>
        <w:pStyle w:val="ListParagraph"/>
        <w:numPr>
          <w:ilvl w:val="0"/>
          <w:numId w:val="11"/>
        </w:numPr>
        <w:jc w:val="both"/>
        <w:rPr>
          <w:i/>
          <w:iCs/>
          <w:sz w:val="22"/>
          <w:szCs w:val="22"/>
        </w:rPr>
      </w:pPr>
      <w:r w:rsidRPr="00DD4520">
        <w:rPr>
          <w:b/>
          <w:bCs/>
          <w:i/>
          <w:iCs/>
          <w:sz w:val="22"/>
          <w:szCs w:val="22"/>
          <w:u w:val="single"/>
        </w:rPr>
        <w:t xml:space="preserve">Proposal </w:t>
      </w:r>
      <w:r w:rsidR="00114E48">
        <w:rPr>
          <w:b/>
          <w:bCs/>
          <w:i/>
          <w:iCs/>
          <w:sz w:val="22"/>
          <w:szCs w:val="22"/>
          <w:u w:val="single"/>
        </w:rPr>
        <w:t>15</w:t>
      </w:r>
      <w:r w:rsidRPr="009D62DE">
        <w:rPr>
          <w:i/>
          <w:iCs/>
          <w:sz w:val="22"/>
          <w:szCs w:val="22"/>
        </w:rPr>
        <w:t>:</w:t>
      </w:r>
      <w:r>
        <w:rPr>
          <w:i/>
          <w:iCs/>
          <w:sz w:val="22"/>
          <w:szCs w:val="22"/>
        </w:rPr>
        <w:t xml:space="preserve"> In SL RTOA </w:t>
      </w:r>
      <w:r w:rsidR="00AA01B9">
        <w:rPr>
          <w:i/>
          <w:iCs/>
          <w:sz w:val="22"/>
          <w:szCs w:val="22"/>
        </w:rPr>
        <w:t xml:space="preserve">delay </w:t>
      </w:r>
      <w:r>
        <w:rPr>
          <w:i/>
          <w:iCs/>
          <w:sz w:val="22"/>
          <w:szCs w:val="22"/>
        </w:rPr>
        <w:t xml:space="preserve">test case, </w:t>
      </w:r>
      <w:r w:rsidR="00717B08">
        <w:rPr>
          <w:i/>
          <w:iCs/>
          <w:sz w:val="22"/>
          <w:szCs w:val="22"/>
        </w:rPr>
        <w:t xml:space="preserve">it is proposed to add one </w:t>
      </w:r>
      <w:r w:rsidR="0084419C">
        <w:rPr>
          <w:i/>
          <w:iCs/>
          <w:sz w:val="22"/>
          <w:szCs w:val="22"/>
        </w:rPr>
        <w:t>interfering UE</w:t>
      </w:r>
      <w:r w:rsidR="00001CEA">
        <w:rPr>
          <w:i/>
          <w:iCs/>
          <w:sz w:val="22"/>
          <w:szCs w:val="22"/>
        </w:rPr>
        <w:t>, so the total number of U</w:t>
      </w:r>
      <w:r w:rsidR="00B0541E">
        <w:rPr>
          <w:i/>
          <w:iCs/>
          <w:sz w:val="22"/>
          <w:szCs w:val="22"/>
        </w:rPr>
        <w:t>E</w:t>
      </w:r>
      <w:r w:rsidR="00001CEA">
        <w:rPr>
          <w:i/>
          <w:iCs/>
          <w:sz w:val="22"/>
          <w:szCs w:val="22"/>
        </w:rPr>
        <w:t xml:space="preserve">s in the test case is 3, including the target UE. </w:t>
      </w:r>
      <w:r w:rsidR="00B0541E">
        <w:rPr>
          <w:i/>
          <w:iCs/>
          <w:sz w:val="22"/>
          <w:szCs w:val="22"/>
        </w:rPr>
        <w:t xml:space="preserve">The SL-PRS signal configuration for the three </w:t>
      </w:r>
      <w:r w:rsidR="007A0B52">
        <w:rPr>
          <w:i/>
          <w:iCs/>
          <w:sz w:val="22"/>
          <w:szCs w:val="22"/>
        </w:rPr>
        <w:t xml:space="preserve">UEs can then be </w:t>
      </w:r>
      <w:r w:rsidR="004E4EC0">
        <w:rPr>
          <w:i/>
          <w:iCs/>
          <w:sz w:val="22"/>
          <w:szCs w:val="22"/>
        </w:rPr>
        <w:t>the same as for SL Rx-Tx:</w:t>
      </w:r>
    </w:p>
    <w:tbl>
      <w:tblPr>
        <w:tblStyle w:val="TableGrid"/>
        <w:tblW w:w="0" w:type="auto"/>
        <w:jc w:val="center"/>
        <w:tblLook w:val="04A0" w:firstRow="1" w:lastRow="0" w:firstColumn="1" w:lastColumn="0" w:noHBand="0" w:noVBand="1"/>
      </w:tblPr>
      <w:tblGrid>
        <w:gridCol w:w="1696"/>
        <w:gridCol w:w="1560"/>
        <w:gridCol w:w="1417"/>
      </w:tblGrid>
      <w:tr w:rsidR="003809F7" w:rsidRPr="007D2B8D" w14:paraId="21BB18D0" w14:textId="77777777" w:rsidTr="003D0125">
        <w:trPr>
          <w:trHeight w:val="126"/>
          <w:jc w:val="center"/>
        </w:trPr>
        <w:tc>
          <w:tcPr>
            <w:tcW w:w="1696" w:type="dxa"/>
          </w:tcPr>
          <w:p w14:paraId="1B03E03C" w14:textId="77777777" w:rsidR="003809F7" w:rsidRPr="007D2B8D" w:rsidRDefault="003809F7" w:rsidP="00DC0FB4">
            <w:pPr>
              <w:spacing w:after="0"/>
              <w:jc w:val="both"/>
              <w:rPr>
                <w:rFonts w:eastAsia="Calibri"/>
                <w:i/>
                <w:iCs/>
                <w:lang w:val="x-none"/>
              </w:rPr>
            </w:pPr>
          </w:p>
        </w:tc>
        <w:tc>
          <w:tcPr>
            <w:tcW w:w="1560" w:type="dxa"/>
          </w:tcPr>
          <w:p w14:paraId="7EBE2487" w14:textId="2361FC62" w:rsidR="003809F7" w:rsidRPr="007D2B8D" w:rsidRDefault="00DD5635" w:rsidP="00DC0FB4">
            <w:pPr>
              <w:spacing w:after="0"/>
              <w:jc w:val="center"/>
              <w:rPr>
                <w:rFonts w:eastAsia="Calibri"/>
                <w:b/>
                <w:bCs/>
                <w:i/>
                <w:iCs/>
                <w:lang w:val="x-none"/>
              </w:rPr>
            </w:pPr>
            <w:r>
              <w:rPr>
                <w:rFonts w:eastAsia="Calibri"/>
                <w:b/>
                <w:bCs/>
                <w:i/>
                <w:iCs/>
                <w:lang w:val="x-none"/>
              </w:rPr>
              <w:t>Interfering</w:t>
            </w:r>
            <w:r w:rsidR="004E4EC0">
              <w:rPr>
                <w:rFonts w:eastAsia="Calibri"/>
                <w:b/>
                <w:bCs/>
                <w:i/>
                <w:iCs/>
                <w:lang w:val="x-none"/>
              </w:rPr>
              <w:t xml:space="preserve"> </w:t>
            </w:r>
            <w:r w:rsidR="003809F7" w:rsidRPr="007D2B8D">
              <w:rPr>
                <w:rFonts w:eastAsia="Calibri"/>
                <w:b/>
                <w:bCs/>
                <w:i/>
                <w:iCs/>
                <w:lang w:val="x-none"/>
              </w:rPr>
              <w:t>UE</w:t>
            </w:r>
          </w:p>
        </w:tc>
        <w:tc>
          <w:tcPr>
            <w:tcW w:w="1417" w:type="dxa"/>
          </w:tcPr>
          <w:p w14:paraId="5F8C3ADD" w14:textId="4B3D966A" w:rsidR="003809F7" w:rsidRPr="007D2B8D" w:rsidRDefault="00DD5635" w:rsidP="00DC0FB4">
            <w:pPr>
              <w:spacing w:after="0"/>
              <w:jc w:val="center"/>
              <w:rPr>
                <w:rFonts w:eastAsia="Calibri"/>
                <w:b/>
                <w:bCs/>
                <w:i/>
                <w:iCs/>
                <w:lang w:val="x-none"/>
              </w:rPr>
            </w:pPr>
            <w:r>
              <w:rPr>
                <w:rFonts w:eastAsia="Calibri"/>
                <w:b/>
                <w:bCs/>
                <w:i/>
                <w:iCs/>
                <w:lang w:val="x-none"/>
              </w:rPr>
              <w:t>Target</w:t>
            </w:r>
            <w:r w:rsidR="004E4EC0">
              <w:rPr>
                <w:rFonts w:eastAsia="Calibri"/>
                <w:b/>
                <w:bCs/>
                <w:i/>
                <w:iCs/>
                <w:lang w:val="x-none"/>
              </w:rPr>
              <w:t xml:space="preserve"> </w:t>
            </w:r>
            <w:r w:rsidR="003809F7" w:rsidRPr="007D2B8D">
              <w:rPr>
                <w:rFonts w:eastAsia="Calibri"/>
                <w:b/>
                <w:bCs/>
                <w:i/>
                <w:iCs/>
                <w:lang w:val="x-none"/>
              </w:rPr>
              <w:t>UE</w:t>
            </w:r>
          </w:p>
        </w:tc>
      </w:tr>
      <w:tr w:rsidR="003809F7" w:rsidRPr="007D2B8D" w14:paraId="523F5725" w14:textId="77777777" w:rsidTr="003D0125">
        <w:trPr>
          <w:jc w:val="center"/>
        </w:trPr>
        <w:tc>
          <w:tcPr>
            <w:tcW w:w="1696" w:type="dxa"/>
          </w:tcPr>
          <w:p w14:paraId="21B3A5F3" w14:textId="77777777" w:rsidR="003809F7" w:rsidRPr="007D2B8D" w:rsidRDefault="003809F7" w:rsidP="00DC0FB4">
            <w:pPr>
              <w:spacing w:after="0"/>
              <w:jc w:val="both"/>
              <w:rPr>
                <w:rFonts w:eastAsia="Calibri"/>
                <w:b/>
                <w:bCs/>
                <w:i/>
                <w:iCs/>
                <w:lang w:val="x-none"/>
              </w:rPr>
            </w:pPr>
            <w:r w:rsidRPr="007D2B8D">
              <w:rPr>
                <w:rFonts w:eastAsia="Calibri"/>
                <w:b/>
                <w:bCs/>
                <w:i/>
                <w:iCs/>
                <w:lang w:val="x-none"/>
              </w:rPr>
              <w:t>SL-PRS Es/Noc</w:t>
            </w:r>
          </w:p>
        </w:tc>
        <w:tc>
          <w:tcPr>
            <w:tcW w:w="1560" w:type="dxa"/>
          </w:tcPr>
          <w:p w14:paraId="03F23293" w14:textId="77777777" w:rsidR="003809F7" w:rsidRPr="007D2B8D" w:rsidRDefault="003809F7" w:rsidP="00DC0FB4">
            <w:pPr>
              <w:spacing w:after="0"/>
              <w:jc w:val="center"/>
              <w:rPr>
                <w:rFonts w:eastAsia="Calibri"/>
                <w:i/>
                <w:iCs/>
                <w:lang w:val="x-none"/>
              </w:rPr>
            </w:pPr>
            <w:r w:rsidRPr="007D2B8D">
              <w:rPr>
                <w:rFonts w:eastAsia="Calibri"/>
                <w:i/>
                <w:iCs/>
                <w:lang w:val="x-none"/>
              </w:rPr>
              <w:t>5 dB</w:t>
            </w:r>
          </w:p>
        </w:tc>
        <w:tc>
          <w:tcPr>
            <w:tcW w:w="1417" w:type="dxa"/>
          </w:tcPr>
          <w:p w14:paraId="7D8AD5F7" w14:textId="77777777" w:rsidR="003809F7" w:rsidRPr="007D2B8D" w:rsidRDefault="003809F7" w:rsidP="00DC0FB4">
            <w:pPr>
              <w:spacing w:after="0"/>
              <w:jc w:val="center"/>
              <w:rPr>
                <w:rFonts w:eastAsia="Calibri"/>
                <w:i/>
                <w:iCs/>
                <w:lang w:val="x-none"/>
              </w:rPr>
            </w:pPr>
            <w:r w:rsidRPr="007D2B8D">
              <w:rPr>
                <w:rFonts w:eastAsia="Calibri"/>
                <w:i/>
                <w:iCs/>
                <w:lang w:val="x-none"/>
              </w:rPr>
              <w:t>3.2 dB</w:t>
            </w:r>
          </w:p>
        </w:tc>
      </w:tr>
      <w:tr w:rsidR="003809F7" w:rsidRPr="007D2B8D" w14:paraId="04C36335" w14:textId="77777777" w:rsidTr="003D0125">
        <w:trPr>
          <w:jc w:val="center"/>
        </w:trPr>
        <w:tc>
          <w:tcPr>
            <w:tcW w:w="1696" w:type="dxa"/>
          </w:tcPr>
          <w:p w14:paraId="62FF0E5D" w14:textId="77777777" w:rsidR="003809F7" w:rsidRPr="007D2B8D" w:rsidRDefault="003809F7" w:rsidP="00DC0FB4">
            <w:pPr>
              <w:spacing w:after="0"/>
              <w:jc w:val="both"/>
              <w:rPr>
                <w:rFonts w:eastAsia="Calibri"/>
                <w:b/>
                <w:bCs/>
                <w:i/>
                <w:iCs/>
                <w:lang w:val="x-none"/>
              </w:rPr>
            </w:pPr>
            <w:r w:rsidRPr="007D2B8D">
              <w:rPr>
                <w:rFonts w:eastAsia="Calibri"/>
                <w:b/>
                <w:bCs/>
                <w:i/>
                <w:iCs/>
                <w:lang w:val="x-none"/>
              </w:rPr>
              <w:t>SL-PRS Es/Iot</w:t>
            </w:r>
          </w:p>
        </w:tc>
        <w:tc>
          <w:tcPr>
            <w:tcW w:w="1560" w:type="dxa"/>
          </w:tcPr>
          <w:p w14:paraId="6DD70383" w14:textId="77777777" w:rsidR="003809F7" w:rsidRPr="007D2B8D" w:rsidRDefault="003809F7" w:rsidP="00DC0FB4">
            <w:pPr>
              <w:spacing w:after="0"/>
              <w:jc w:val="center"/>
              <w:rPr>
                <w:rFonts w:eastAsia="Calibri"/>
                <w:i/>
                <w:iCs/>
                <w:lang w:val="x-none"/>
              </w:rPr>
            </w:pPr>
            <w:r w:rsidRPr="007D2B8D">
              <w:rPr>
                <w:rFonts w:eastAsia="Calibri"/>
                <w:i/>
                <w:iCs/>
                <w:lang w:val="x-none"/>
              </w:rPr>
              <w:t>0.1 dB</w:t>
            </w:r>
          </w:p>
        </w:tc>
        <w:tc>
          <w:tcPr>
            <w:tcW w:w="1417" w:type="dxa"/>
          </w:tcPr>
          <w:p w14:paraId="6CAEB0D9" w14:textId="77777777" w:rsidR="003809F7" w:rsidRPr="007D2B8D" w:rsidRDefault="003809F7" w:rsidP="00DC0FB4">
            <w:pPr>
              <w:spacing w:after="0"/>
              <w:jc w:val="center"/>
              <w:rPr>
                <w:rFonts w:eastAsia="Calibri"/>
                <w:i/>
                <w:iCs/>
                <w:lang w:val="x-none"/>
              </w:rPr>
            </w:pPr>
            <w:r w:rsidRPr="007D2B8D">
              <w:rPr>
                <w:rFonts w:eastAsia="Calibri"/>
                <w:i/>
                <w:iCs/>
                <w:lang w:val="x-none"/>
              </w:rPr>
              <w:t>-2.99 dB</w:t>
            </w:r>
          </w:p>
        </w:tc>
      </w:tr>
    </w:tbl>
    <w:p w14:paraId="55B8CB84" w14:textId="77777777" w:rsidR="00314144" w:rsidRPr="00CA756E" w:rsidRDefault="00314144" w:rsidP="00314144">
      <w:pPr>
        <w:jc w:val="both"/>
        <w:rPr>
          <w:rFonts w:eastAsia="Calibri"/>
          <w:i/>
          <w:iCs/>
          <w:sz w:val="22"/>
          <w:szCs w:val="22"/>
          <w:lang w:val="x-none"/>
        </w:rPr>
      </w:pPr>
    </w:p>
    <w:p w14:paraId="7B9BDB53" w14:textId="54197C6A" w:rsidR="007D1195" w:rsidRDefault="007D1195" w:rsidP="007D1195">
      <w:pPr>
        <w:pStyle w:val="Heading3"/>
      </w:pPr>
      <w:r>
        <w:t>SL-PRS configuration</w:t>
      </w:r>
    </w:p>
    <w:p w14:paraId="0916E2A9" w14:textId="4F03807F" w:rsidR="00314144" w:rsidRDefault="00E84BD8" w:rsidP="00CA756E">
      <w:pPr>
        <w:jc w:val="both"/>
        <w:rPr>
          <w:rFonts w:eastAsia="Calibri"/>
          <w:sz w:val="22"/>
          <w:szCs w:val="22"/>
          <w:lang w:val="x-none"/>
        </w:rPr>
      </w:pPr>
      <w:r>
        <w:rPr>
          <w:rFonts w:eastAsia="Calibri"/>
          <w:sz w:val="22"/>
          <w:szCs w:val="22"/>
          <w:lang w:val="x-none"/>
        </w:rPr>
        <w:t>In RAN4#111, the following test configurations were agreed for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84BD8" w:rsidRPr="0006729A" w14:paraId="26468950" w14:textId="77777777" w:rsidTr="00DC0FB4">
        <w:tc>
          <w:tcPr>
            <w:tcW w:w="2340" w:type="dxa"/>
            <w:tcBorders>
              <w:top w:val="single" w:sz="4" w:space="0" w:color="auto"/>
              <w:left w:val="single" w:sz="4" w:space="0" w:color="auto"/>
              <w:bottom w:val="single" w:sz="4" w:space="0" w:color="auto"/>
              <w:right w:val="single" w:sz="4" w:space="0" w:color="auto"/>
            </w:tcBorders>
            <w:hideMark/>
          </w:tcPr>
          <w:p w14:paraId="645BDE02" w14:textId="77777777" w:rsidR="00E84BD8" w:rsidRPr="0006729A" w:rsidRDefault="00E84BD8" w:rsidP="00DC0FB4">
            <w:pPr>
              <w:pStyle w:val="TAL"/>
              <w:rPr>
                <w:lang w:val="en-US"/>
              </w:rPr>
            </w:pPr>
            <w:r w:rsidRPr="0006729A">
              <w:rPr>
                <w:lang w:val="en-US"/>
              </w:rPr>
              <w:t>SL_conf1</w:t>
            </w:r>
          </w:p>
        </w:tc>
        <w:tc>
          <w:tcPr>
            <w:tcW w:w="7010" w:type="dxa"/>
            <w:tcBorders>
              <w:top w:val="single" w:sz="4" w:space="0" w:color="auto"/>
              <w:left w:val="single" w:sz="4" w:space="0" w:color="auto"/>
              <w:bottom w:val="single" w:sz="4" w:space="0" w:color="auto"/>
              <w:right w:val="single" w:sz="4" w:space="0" w:color="auto"/>
            </w:tcBorders>
            <w:hideMark/>
          </w:tcPr>
          <w:p w14:paraId="3360DE8D" w14:textId="77777777" w:rsidR="00E84BD8" w:rsidRPr="0006729A" w:rsidRDefault="00E84BD8" w:rsidP="00DC0FB4">
            <w:pPr>
              <w:pStyle w:val="TAL"/>
              <w:rPr>
                <w:lang w:val="en-US"/>
              </w:rPr>
            </w:pPr>
            <w:r w:rsidRPr="0006729A">
              <w:rPr>
                <w:lang w:val="en-US"/>
              </w:rPr>
              <w:t>NR SL: 15 kHz SSB SCS, 1</w:t>
            </w:r>
            <w:r w:rsidRPr="0006729A">
              <w:rPr>
                <w:lang w:val="en-US" w:eastAsia="zh-CN"/>
              </w:rPr>
              <w:t>0</w:t>
            </w:r>
            <w:r w:rsidRPr="0006729A">
              <w:rPr>
                <w:lang w:val="en-US"/>
              </w:rPr>
              <w:t xml:space="preserve"> MHz bandwidth, HD duplex mode</w:t>
            </w:r>
          </w:p>
        </w:tc>
      </w:tr>
      <w:tr w:rsidR="00E84BD8" w:rsidRPr="0006729A" w14:paraId="2E1390A3" w14:textId="77777777" w:rsidTr="00DC0FB4">
        <w:tc>
          <w:tcPr>
            <w:tcW w:w="2340" w:type="dxa"/>
            <w:tcBorders>
              <w:top w:val="single" w:sz="4" w:space="0" w:color="auto"/>
              <w:left w:val="single" w:sz="4" w:space="0" w:color="auto"/>
              <w:bottom w:val="single" w:sz="4" w:space="0" w:color="auto"/>
              <w:right w:val="single" w:sz="4" w:space="0" w:color="auto"/>
            </w:tcBorders>
            <w:hideMark/>
          </w:tcPr>
          <w:p w14:paraId="7B0E7D7A" w14:textId="77777777" w:rsidR="00E84BD8" w:rsidRPr="0006729A" w:rsidRDefault="00E84BD8" w:rsidP="00DC0FB4">
            <w:pPr>
              <w:pStyle w:val="TAL"/>
              <w:rPr>
                <w:lang w:val="en-US"/>
              </w:rPr>
            </w:pPr>
            <w:r w:rsidRPr="0006729A">
              <w:rPr>
                <w:lang w:val="en-US"/>
              </w:rPr>
              <w:t>SL_conf2</w:t>
            </w:r>
          </w:p>
        </w:tc>
        <w:tc>
          <w:tcPr>
            <w:tcW w:w="7010" w:type="dxa"/>
            <w:tcBorders>
              <w:top w:val="single" w:sz="4" w:space="0" w:color="auto"/>
              <w:left w:val="single" w:sz="4" w:space="0" w:color="auto"/>
              <w:bottom w:val="single" w:sz="4" w:space="0" w:color="auto"/>
              <w:right w:val="single" w:sz="4" w:space="0" w:color="auto"/>
            </w:tcBorders>
            <w:hideMark/>
          </w:tcPr>
          <w:p w14:paraId="75F0B318" w14:textId="77777777" w:rsidR="00E84BD8" w:rsidRPr="0006729A" w:rsidRDefault="00E84BD8" w:rsidP="00DC0FB4">
            <w:pPr>
              <w:pStyle w:val="TAL"/>
              <w:rPr>
                <w:lang w:val="en-US"/>
              </w:rPr>
            </w:pPr>
            <w:r w:rsidRPr="0006729A">
              <w:rPr>
                <w:lang w:val="en-US"/>
              </w:rPr>
              <w:t>NR SL: 30 kHz SSB SCS, 1</w:t>
            </w:r>
            <w:r w:rsidRPr="0006729A">
              <w:rPr>
                <w:lang w:val="en-US" w:eastAsia="zh-CN"/>
              </w:rPr>
              <w:t>0</w:t>
            </w:r>
            <w:r w:rsidRPr="0006729A">
              <w:rPr>
                <w:lang w:val="en-US"/>
              </w:rPr>
              <w:t xml:space="preserve"> MHz bandwidth, HD duplex mode</w:t>
            </w:r>
          </w:p>
        </w:tc>
      </w:tr>
      <w:tr w:rsidR="00E84BD8" w:rsidRPr="0006729A" w14:paraId="3E7A3BBC" w14:textId="77777777" w:rsidTr="00DC0FB4">
        <w:tc>
          <w:tcPr>
            <w:tcW w:w="2340" w:type="dxa"/>
            <w:tcBorders>
              <w:top w:val="single" w:sz="4" w:space="0" w:color="auto"/>
              <w:left w:val="single" w:sz="4" w:space="0" w:color="auto"/>
              <w:bottom w:val="single" w:sz="4" w:space="0" w:color="auto"/>
              <w:right w:val="single" w:sz="4" w:space="0" w:color="auto"/>
            </w:tcBorders>
            <w:hideMark/>
          </w:tcPr>
          <w:p w14:paraId="3FA08CDD" w14:textId="77777777" w:rsidR="00E84BD8" w:rsidRPr="0006729A" w:rsidRDefault="00E84BD8" w:rsidP="00DC0FB4">
            <w:pPr>
              <w:pStyle w:val="TAL"/>
              <w:rPr>
                <w:lang w:val="en-US"/>
              </w:rPr>
            </w:pPr>
            <w:r w:rsidRPr="0006729A">
              <w:rPr>
                <w:lang w:val="en-US"/>
              </w:rPr>
              <w:t>SL_conf3</w:t>
            </w:r>
          </w:p>
        </w:tc>
        <w:tc>
          <w:tcPr>
            <w:tcW w:w="7010" w:type="dxa"/>
            <w:tcBorders>
              <w:top w:val="single" w:sz="4" w:space="0" w:color="auto"/>
              <w:left w:val="single" w:sz="4" w:space="0" w:color="auto"/>
              <w:bottom w:val="single" w:sz="4" w:space="0" w:color="auto"/>
              <w:right w:val="single" w:sz="4" w:space="0" w:color="auto"/>
            </w:tcBorders>
            <w:hideMark/>
          </w:tcPr>
          <w:p w14:paraId="0D48D759" w14:textId="77777777" w:rsidR="00E84BD8" w:rsidRPr="0006729A" w:rsidRDefault="00E84BD8" w:rsidP="00DC0FB4">
            <w:pPr>
              <w:pStyle w:val="TAL"/>
              <w:rPr>
                <w:lang w:val="en-US"/>
              </w:rPr>
            </w:pPr>
            <w:r w:rsidRPr="0006729A">
              <w:rPr>
                <w:lang w:val="en-US"/>
              </w:rPr>
              <w:t>NR SL: 30 kHz SSB SCS, 2</w:t>
            </w:r>
            <w:r w:rsidRPr="0006729A">
              <w:rPr>
                <w:lang w:val="en-US" w:eastAsia="zh-CN"/>
              </w:rPr>
              <w:t>0</w:t>
            </w:r>
            <w:r w:rsidRPr="0006729A">
              <w:rPr>
                <w:lang w:val="en-US"/>
              </w:rPr>
              <w:t xml:space="preserve"> MHz bandwidth, HD duplex mode</w:t>
            </w:r>
          </w:p>
        </w:tc>
      </w:tr>
    </w:tbl>
    <w:p w14:paraId="6A3091F2" w14:textId="77777777" w:rsidR="00E84BD8" w:rsidRDefault="00E84BD8" w:rsidP="00CA756E">
      <w:pPr>
        <w:jc w:val="both"/>
        <w:rPr>
          <w:rFonts w:eastAsia="Calibri"/>
          <w:sz w:val="22"/>
          <w:szCs w:val="22"/>
        </w:rPr>
      </w:pPr>
    </w:p>
    <w:p w14:paraId="33085897" w14:textId="783E55E6" w:rsidR="005F5232" w:rsidRDefault="005F5232" w:rsidP="00CA756E">
      <w:pPr>
        <w:jc w:val="both"/>
        <w:rPr>
          <w:rFonts w:eastAsia="Calibri"/>
          <w:sz w:val="22"/>
          <w:szCs w:val="22"/>
        </w:rPr>
      </w:pPr>
      <w:r>
        <w:rPr>
          <w:rFonts w:eastAsia="Calibri"/>
          <w:sz w:val="22"/>
          <w:szCs w:val="22"/>
        </w:rPr>
        <w:t>To align with the above agreed configurations, the numbers of SL-PRS PRBs need to be updated to</w:t>
      </w:r>
      <w:r w:rsidR="00F72F0F">
        <w:rPr>
          <w:rFonts w:eastAsia="Calibri"/>
          <w:sz w:val="22"/>
          <w:szCs w:val="22"/>
        </w:rPr>
        <w:t xml:space="preserve"> 24 and 48 PRBs.</w:t>
      </w:r>
    </w:p>
    <w:p w14:paraId="700537C3" w14:textId="0F70C3E2" w:rsidR="00F72F0F" w:rsidRPr="00F72F0F" w:rsidRDefault="00F72F0F" w:rsidP="00F72F0F">
      <w:pPr>
        <w:pStyle w:val="ListParagraph"/>
        <w:numPr>
          <w:ilvl w:val="0"/>
          <w:numId w:val="11"/>
        </w:numPr>
        <w:jc w:val="both"/>
        <w:rPr>
          <w:rFonts w:eastAsia="Calibri"/>
          <w:sz w:val="22"/>
          <w:szCs w:val="22"/>
          <w:lang w:val="en-US"/>
        </w:rPr>
      </w:pPr>
      <w:r w:rsidRPr="00F72F0F">
        <w:rPr>
          <w:b/>
          <w:bCs/>
          <w:i/>
          <w:iCs/>
          <w:sz w:val="22"/>
          <w:szCs w:val="22"/>
          <w:u w:val="single"/>
        </w:rPr>
        <w:t xml:space="preserve">Proposal </w:t>
      </w:r>
      <w:r w:rsidR="00114E48">
        <w:rPr>
          <w:b/>
          <w:bCs/>
          <w:i/>
          <w:iCs/>
          <w:sz w:val="22"/>
          <w:szCs w:val="22"/>
          <w:u w:val="single"/>
        </w:rPr>
        <w:t>16</w:t>
      </w:r>
      <w:r w:rsidRPr="00F72F0F">
        <w:rPr>
          <w:i/>
          <w:iCs/>
          <w:sz w:val="22"/>
          <w:szCs w:val="22"/>
        </w:rPr>
        <w:t xml:space="preserve">: </w:t>
      </w:r>
      <w:r>
        <w:rPr>
          <w:i/>
          <w:iCs/>
          <w:sz w:val="22"/>
          <w:szCs w:val="22"/>
        </w:rPr>
        <w:t>Update SL-PRS configurations as follows:</w:t>
      </w:r>
    </w:p>
    <w:tbl>
      <w:tblPr>
        <w:tblStyle w:val="TableGrid"/>
        <w:tblW w:w="0" w:type="auto"/>
        <w:tblInd w:w="-113" w:type="dxa"/>
        <w:tblLook w:val="04A0" w:firstRow="1" w:lastRow="0" w:firstColumn="1" w:lastColumn="0" w:noHBand="0" w:noVBand="1"/>
      </w:tblPr>
      <w:tblGrid>
        <w:gridCol w:w="4531"/>
        <w:gridCol w:w="1431"/>
        <w:gridCol w:w="1431"/>
        <w:gridCol w:w="1431"/>
        <w:gridCol w:w="1431"/>
      </w:tblGrid>
      <w:tr w:rsidR="00F909E6" w14:paraId="08E6BFCF" w14:textId="77777777" w:rsidTr="00DC0FB4">
        <w:tc>
          <w:tcPr>
            <w:tcW w:w="0" w:type="auto"/>
            <w:tcBorders>
              <w:top w:val="single" w:sz="4" w:space="0" w:color="auto"/>
              <w:left w:val="single" w:sz="4" w:space="0" w:color="auto"/>
              <w:bottom w:val="single" w:sz="4" w:space="0" w:color="auto"/>
              <w:right w:val="single" w:sz="4" w:space="0" w:color="auto"/>
            </w:tcBorders>
            <w:hideMark/>
          </w:tcPr>
          <w:p w14:paraId="20094C85" w14:textId="77777777" w:rsidR="00F909E6" w:rsidRDefault="00F909E6" w:rsidP="00DC0FB4">
            <w:pPr>
              <w:pStyle w:val="TAH"/>
              <w:rPr>
                <w:lang w:eastAsia="zh-CN"/>
              </w:rPr>
            </w:pPr>
            <w:r>
              <w:rPr>
                <w:rFonts w:hint="eastAsia"/>
                <w:lang w:eastAsia="zh-CN"/>
              </w:rPr>
              <w:t xml:space="preserve">SL </w:t>
            </w:r>
            <w:r>
              <w:rPr>
                <w:rFonts w:eastAsia="Times New Roman"/>
              </w:rP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1FC94EF5" w14:textId="77777777" w:rsidR="00F909E6" w:rsidRDefault="00F909E6" w:rsidP="00DC0FB4">
            <w:pPr>
              <w:pStyle w:val="TAH"/>
              <w:rPr>
                <w:rFonts w:eastAsia="Times New Roman"/>
              </w:rPr>
            </w:pPr>
            <w:r>
              <w:rPr>
                <w:rFonts w:eastAsia="Times New Roman"/>
              </w:rPr>
              <w:t>Values</w:t>
            </w:r>
          </w:p>
        </w:tc>
      </w:tr>
      <w:tr w:rsidR="00F909E6" w14:paraId="36EC02DE" w14:textId="77777777" w:rsidTr="00DC0FB4">
        <w:tc>
          <w:tcPr>
            <w:tcW w:w="0" w:type="auto"/>
            <w:tcBorders>
              <w:top w:val="single" w:sz="4" w:space="0" w:color="auto"/>
              <w:left w:val="single" w:sz="4" w:space="0" w:color="auto"/>
              <w:bottom w:val="single" w:sz="4" w:space="0" w:color="auto"/>
              <w:right w:val="single" w:sz="4" w:space="0" w:color="auto"/>
            </w:tcBorders>
            <w:hideMark/>
          </w:tcPr>
          <w:p w14:paraId="17592186" w14:textId="77777777" w:rsidR="00F909E6" w:rsidRDefault="00F909E6" w:rsidP="00DC0FB4">
            <w:pPr>
              <w:pStyle w:val="TAL"/>
              <w:rPr>
                <w:lang w:eastAsia="zh-CN"/>
              </w:rPr>
            </w:pPr>
            <w:r>
              <w:rPr>
                <w:rFonts w:eastAsia="Times New Roman"/>
              </w:rPr>
              <w:t>Reference channel</w:t>
            </w:r>
          </w:p>
        </w:tc>
        <w:tc>
          <w:tcPr>
            <w:tcW w:w="0" w:type="auto"/>
            <w:tcBorders>
              <w:top w:val="single" w:sz="4" w:space="0" w:color="auto"/>
              <w:left w:val="single" w:sz="4" w:space="0" w:color="auto"/>
              <w:bottom w:val="single" w:sz="4" w:space="0" w:color="auto"/>
              <w:right w:val="single" w:sz="4" w:space="0" w:color="auto"/>
            </w:tcBorders>
          </w:tcPr>
          <w:p w14:paraId="5167C36E" w14:textId="77777777" w:rsidR="00F909E6" w:rsidRDefault="00F909E6" w:rsidP="00DC0FB4">
            <w:pPr>
              <w:pStyle w:val="TAL"/>
              <w:jc w:val="center"/>
              <w:rPr>
                <w:rFonts w:eastAsia="Times New Roman"/>
              </w:rPr>
            </w:pPr>
            <w:r>
              <w:t>S</w:t>
            </w:r>
            <w:r>
              <w:rPr>
                <w:lang w:eastAsia="zh-CN"/>
              </w:rPr>
              <w:t>L</w:t>
            </w:r>
            <w:r>
              <w:rPr>
                <w:rFonts w:hint="eastAsia"/>
                <w:lang w:eastAsia="zh-CN"/>
              </w:rPr>
              <w:t xml:space="preserve"> </w:t>
            </w:r>
            <w:r>
              <w:rPr>
                <w:lang w:eastAsia="zh-CN"/>
              </w:rPr>
              <w:t>PRS.1</w:t>
            </w:r>
            <w:r w:rsidRPr="00AA34A5">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14C1442E" w14:textId="77777777" w:rsidR="00F909E6" w:rsidRDefault="00F909E6" w:rsidP="00DC0FB4">
            <w:pPr>
              <w:pStyle w:val="TAL"/>
              <w:jc w:val="center"/>
            </w:pPr>
            <w:r>
              <w:t>S</w:t>
            </w:r>
            <w:r>
              <w:rPr>
                <w:lang w:eastAsia="zh-CN"/>
              </w:rPr>
              <w:t>L</w:t>
            </w:r>
            <w:r>
              <w:rPr>
                <w:rFonts w:hint="eastAsia"/>
                <w:lang w:eastAsia="zh-CN"/>
              </w:rPr>
              <w:t xml:space="preserve"> </w:t>
            </w:r>
            <w:r>
              <w:rPr>
                <w:lang w:eastAsia="zh-CN"/>
              </w:rPr>
              <w:t>PRS.1</w:t>
            </w:r>
            <w:r w:rsidRPr="00AA34A5">
              <w:rPr>
                <w:rFonts w:hint="eastAsia"/>
                <w:lang w:eastAsia="zh-CN"/>
              </w:rPr>
              <w:t>.</w:t>
            </w:r>
            <w:r>
              <w:rPr>
                <w:rFonts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55615DCB" w14:textId="77777777" w:rsidR="00F909E6" w:rsidRDefault="00F909E6" w:rsidP="00DC0FB4">
            <w:pPr>
              <w:pStyle w:val="TAL"/>
              <w:jc w:val="center"/>
            </w:pPr>
            <w:r>
              <w:t>S</w:t>
            </w:r>
            <w:r>
              <w:rPr>
                <w:lang w:eastAsia="zh-CN"/>
              </w:rPr>
              <w:t>L</w:t>
            </w:r>
            <w:r>
              <w:rPr>
                <w:rFonts w:hint="eastAsia"/>
                <w:lang w:eastAsia="zh-CN"/>
              </w:rPr>
              <w:t xml:space="preserve"> </w:t>
            </w:r>
            <w:r>
              <w:rPr>
                <w:lang w:eastAsia="zh-CN"/>
              </w:rPr>
              <w:t>PRS.1</w:t>
            </w:r>
            <w:r w:rsidRPr="00AA34A5">
              <w:rPr>
                <w:rFonts w:hint="eastAsia"/>
                <w:lang w:eastAsia="zh-CN"/>
              </w:rPr>
              <w:t>.</w:t>
            </w:r>
            <w:r>
              <w:rPr>
                <w:rFonts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135820B9" w14:textId="77777777" w:rsidR="00F909E6" w:rsidRDefault="00F909E6" w:rsidP="00DC0FB4">
            <w:pPr>
              <w:pStyle w:val="TAL"/>
              <w:jc w:val="center"/>
            </w:pPr>
            <w:r>
              <w:t>S</w:t>
            </w:r>
            <w:r>
              <w:rPr>
                <w:lang w:eastAsia="zh-CN"/>
              </w:rPr>
              <w:t>L</w:t>
            </w:r>
            <w:r>
              <w:rPr>
                <w:rFonts w:hint="eastAsia"/>
                <w:lang w:eastAsia="zh-CN"/>
              </w:rPr>
              <w:t xml:space="preserve"> </w:t>
            </w:r>
            <w:r>
              <w:rPr>
                <w:lang w:eastAsia="zh-CN"/>
              </w:rPr>
              <w:t>PRS.1</w:t>
            </w:r>
            <w:r w:rsidRPr="00AA34A5">
              <w:rPr>
                <w:rFonts w:hint="eastAsia"/>
                <w:lang w:eastAsia="zh-CN"/>
              </w:rPr>
              <w:t>.</w:t>
            </w:r>
            <w:r>
              <w:rPr>
                <w:rFonts w:hint="eastAsia"/>
                <w:lang w:eastAsia="zh-CN"/>
              </w:rPr>
              <w:t>4</w:t>
            </w:r>
            <w:r>
              <w:rPr>
                <w:lang w:eastAsia="zh-CN"/>
              </w:rPr>
              <w:t xml:space="preserve"> FR1</w:t>
            </w:r>
          </w:p>
        </w:tc>
      </w:tr>
      <w:tr w:rsidR="00F909E6" w14:paraId="4AE22875" w14:textId="77777777" w:rsidTr="00DC0FB4">
        <w:tc>
          <w:tcPr>
            <w:tcW w:w="0" w:type="auto"/>
            <w:tcBorders>
              <w:top w:val="single" w:sz="4" w:space="0" w:color="auto"/>
              <w:left w:val="single" w:sz="4" w:space="0" w:color="auto"/>
              <w:bottom w:val="single" w:sz="4" w:space="0" w:color="auto"/>
              <w:right w:val="single" w:sz="4" w:space="0" w:color="auto"/>
            </w:tcBorders>
            <w:hideMark/>
          </w:tcPr>
          <w:p w14:paraId="1736D831" w14:textId="77777777" w:rsidR="00F909E6" w:rsidRDefault="00F909E6" w:rsidP="00DC0FB4">
            <w:pPr>
              <w:pStyle w:val="TAL"/>
              <w:rPr>
                <w:lang w:eastAsia="zh-CN"/>
              </w:rPr>
            </w:pPr>
            <w:r>
              <w:rPr>
                <w:rFonts w:eastAsia="Times New Roman"/>
              </w:rPr>
              <w:t>SCS</w:t>
            </w:r>
          </w:p>
        </w:tc>
        <w:tc>
          <w:tcPr>
            <w:tcW w:w="0" w:type="auto"/>
            <w:gridSpan w:val="4"/>
            <w:tcBorders>
              <w:top w:val="single" w:sz="4" w:space="0" w:color="auto"/>
              <w:left w:val="single" w:sz="4" w:space="0" w:color="auto"/>
              <w:bottom w:val="single" w:sz="4" w:space="0" w:color="auto"/>
              <w:right w:val="single" w:sz="4" w:space="0" w:color="auto"/>
            </w:tcBorders>
          </w:tcPr>
          <w:p w14:paraId="2E10859A" w14:textId="77777777" w:rsidR="00F909E6" w:rsidRDefault="00F909E6" w:rsidP="00DC0FB4">
            <w:pPr>
              <w:pStyle w:val="TAL"/>
              <w:jc w:val="center"/>
              <w:rPr>
                <w:rFonts w:eastAsia="Times New Roman"/>
              </w:rPr>
            </w:pPr>
            <w:r>
              <w:rPr>
                <w:rFonts w:hint="eastAsia"/>
                <w:lang w:eastAsia="zh-CN"/>
              </w:rPr>
              <w:t>15kHz, 30kHz</w:t>
            </w:r>
          </w:p>
        </w:tc>
      </w:tr>
      <w:tr w:rsidR="00F909E6" w14:paraId="28B1BBD6" w14:textId="77777777" w:rsidTr="00DC0FB4">
        <w:tc>
          <w:tcPr>
            <w:tcW w:w="0" w:type="auto"/>
            <w:tcBorders>
              <w:top w:val="single" w:sz="4" w:space="0" w:color="auto"/>
              <w:left w:val="single" w:sz="4" w:space="0" w:color="auto"/>
              <w:bottom w:val="single" w:sz="4" w:space="0" w:color="auto"/>
              <w:right w:val="single" w:sz="4" w:space="0" w:color="auto"/>
            </w:tcBorders>
            <w:hideMark/>
          </w:tcPr>
          <w:p w14:paraId="6136DD3B" w14:textId="77777777" w:rsidR="00F909E6" w:rsidRDefault="00F909E6" w:rsidP="00DC0FB4">
            <w:pPr>
              <w:pStyle w:val="TAL"/>
              <w:rPr>
                <w:lang w:eastAsia="zh-CN"/>
              </w:rPr>
            </w:pPr>
            <w:r>
              <w:rPr>
                <w:rFonts w:hint="eastAsia"/>
                <w:lang w:eastAsia="zh-CN"/>
              </w:rPr>
              <w:t>SL</w:t>
            </w:r>
            <w:r>
              <w:rPr>
                <w:lang w:eastAsia="zh-CN"/>
              </w:rPr>
              <w:t>-</w:t>
            </w:r>
            <w:r>
              <w:rPr>
                <w:rFonts w:eastAsia="Times New Roman"/>
              </w:rP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10D1FA47" w14:textId="77777777" w:rsidR="00F909E6" w:rsidRPr="00112C1A" w:rsidRDefault="00F909E6" w:rsidP="00DC0FB4">
            <w:pPr>
              <w:pStyle w:val="TAL"/>
              <w:jc w:val="center"/>
              <w:rPr>
                <w:lang w:eastAsia="zh-CN"/>
              </w:rPr>
            </w:pPr>
            <w:r>
              <w:rPr>
                <w:rFonts w:hint="eastAsia"/>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627B211A" w14:textId="77777777" w:rsidR="00F909E6" w:rsidRDefault="00F909E6" w:rsidP="00DC0FB4">
            <w:pPr>
              <w:pStyle w:val="TAL"/>
              <w:jc w:val="center"/>
              <w:rPr>
                <w:lang w:eastAsia="zh-CN"/>
              </w:rPr>
            </w:pPr>
            <w:r>
              <w:rPr>
                <w:rFonts w:hint="eastAsia"/>
                <w:lang w:eastAsia="zh-CN"/>
              </w:rPr>
              <w:t>4</w:t>
            </w:r>
          </w:p>
        </w:tc>
      </w:tr>
      <w:tr w:rsidR="00F909E6" w14:paraId="3A0B5915" w14:textId="77777777" w:rsidTr="00DC0FB4">
        <w:tc>
          <w:tcPr>
            <w:tcW w:w="0" w:type="auto"/>
            <w:tcBorders>
              <w:top w:val="single" w:sz="4" w:space="0" w:color="auto"/>
              <w:left w:val="single" w:sz="4" w:space="0" w:color="auto"/>
              <w:bottom w:val="single" w:sz="4" w:space="0" w:color="auto"/>
              <w:right w:val="single" w:sz="4" w:space="0" w:color="auto"/>
            </w:tcBorders>
            <w:hideMark/>
          </w:tcPr>
          <w:p w14:paraId="457FCEF8" w14:textId="77777777" w:rsidR="00F909E6" w:rsidRDefault="00F909E6" w:rsidP="00DC0FB4">
            <w:pPr>
              <w:pStyle w:val="TAL"/>
              <w:rPr>
                <w:lang w:eastAsia="zh-CN"/>
              </w:rPr>
            </w:pPr>
            <w:r>
              <w:rPr>
                <w:rFonts w:eastAsia="Times New Roman"/>
              </w:rPr>
              <w:t>Number of SL</w:t>
            </w:r>
            <w:r>
              <w:rPr>
                <w:lang w:eastAsia="zh-CN"/>
              </w:rPr>
              <w:t>-</w:t>
            </w:r>
            <w:r>
              <w:rPr>
                <w:rFonts w:eastAsia="Times New Roman"/>
              </w:rPr>
              <w:t>PRS symbols</w:t>
            </w:r>
          </w:p>
        </w:tc>
        <w:tc>
          <w:tcPr>
            <w:tcW w:w="0" w:type="auto"/>
            <w:gridSpan w:val="2"/>
            <w:tcBorders>
              <w:top w:val="single" w:sz="4" w:space="0" w:color="auto"/>
              <w:left w:val="single" w:sz="4" w:space="0" w:color="auto"/>
              <w:bottom w:val="single" w:sz="4" w:space="0" w:color="auto"/>
              <w:right w:val="single" w:sz="4" w:space="0" w:color="auto"/>
            </w:tcBorders>
          </w:tcPr>
          <w:p w14:paraId="5333CBD8" w14:textId="77777777" w:rsidR="00F909E6" w:rsidRPr="00112C1A" w:rsidRDefault="00F909E6" w:rsidP="00DC0FB4">
            <w:pPr>
              <w:pStyle w:val="TAL"/>
              <w:jc w:val="center"/>
              <w:rPr>
                <w:lang w:eastAsia="zh-CN"/>
              </w:rPr>
            </w:pPr>
            <w:r>
              <w:rPr>
                <w:rFonts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05200FD0" w14:textId="77777777" w:rsidR="00F909E6" w:rsidRDefault="00F909E6" w:rsidP="00DC0FB4">
            <w:pPr>
              <w:pStyle w:val="TAL"/>
              <w:jc w:val="center"/>
              <w:rPr>
                <w:lang w:eastAsia="zh-CN"/>
              </w:rPr>
            </w:pPr>
            <w:r>
              <w:rPr>
                <w:rFonts w:hint="eastAsia"/>
                <w:lang w:eastAsia="zh-CN"/>
              </w:rPr>
              <w:t>4</w:t>
            </w:r>
          </w:p>
        </w:tc>
      </w:tr>
      <w:tr w:rsidR="00F909E6" w14:paraId="36E3638C" w14:textId="77777777" w:rsidTr="00DC0FB4">
        <w:tc>
          <w:tcPr>
            <w:tcW w:w="0" w:type="auto"/>
            <w:tcBorders>
              <w:top w:val="single" w:sz="4" w:space="0" w:color="auto"/>
              <w:left w:val="single" w:sz="4" w:space="0" w:color="auto"/>
              <w:bottom w:val="single" w:sz="4" w:space="0" w:color="auto"/>
              <w:right w:val="single" w:sz="4" w:space="0" w:color="auto"/>
            </w:tcBorders>
          </w:tcPr>
          <w:p w14:paraId="60654F25" w14:textId="77777777" w:rsidR="00F909E6" w:rsidRDefault="00F909E6" w:rsidP="00DC0FB4">
            <w:pPr>
              <w:pStyle w:val="TAL"/>
              <w:rPr>
                <w:rFonts w:eastAsia="Times New Roman"/>
              </w:rPr>
            </w:pPr>
            <w:r>
              <w:rPr>
                <w:rFonts w:hint="eastAsia"/>
                <w:lang w:eastAsia="zh-CN"/>
              </w:rPr>
              <w:t>SL</w:t>
            </w:r>
            <w:r>
              <w:rPr>
                <w:lang w:eastAsia="zh-CN"/>
              </w:rPr>
              <w:t>-</w:t>
            </w:r>
            <w:r>
              <w:rPr>
                <w:rFonts w:eastAsia="Times New Roman"/>
              </w:rPr>
              <w:t xml:space="preserve">PRS </w:t>
            </w:r>
            <w:r>
              <w:rPr>
                <w:rFonts w:hint="eastAsia"/>
                <w:lang w:eastAsia="zh-CN"/>
              </w:rPr>
              <w:t>comb</w:t>
            </w:r>
            <w:r>
              <w:rPr>
                <w:rFonts w:eastAsia="Times New Roman"/>
              </w:rPr>
              <w:t xml:space="preserve"> offset</w:t>
            </w:r>
            <w:r>
              <w:rPr>
                <w:rFonts w:eastAsia="Times New Roman"/>
                <w:vertAlign w:val="superscript"/>
              </w:rPr>
              <w:t xml:space="preserve"> Note</w:t>
            </w:r>
            <w:r>
              <w:rPr>
                <w:rFonts w:eastAsia="Times New Roman"/>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299A3A73" w14:textId="77777777" w:rsidR="00F909E6" w:rsidRDefault="00F909E6" w:rsidP="00DC0FB4">
            <w:pPr>
              <w:pStyle w:val="TAL"/>
              <w:jc w:val="center"/>
              <w:rPr>
                <w:lang w:eastAsia="zh-CN"/>
              </w:rPr>
            </w:pPr>
            <w:r>
              <w:rPr>
                <w:rFonts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1CC118DC" w14:textId="77777777" w:rsidR="00F909E6" w:rsidRDefault="00F909E6" w:rsidP="00DC0FB4">
            <w:pPr>
              <w:pStyle w:val="TAL"/>
              <w:jc w:val="center"/>
              <w:rPr>
                <w:lang w:eastAsia="zh-CN"/>
              </w:rPr>
            </w:pPr>
            <w:r>
              <w:rPr>
                <w:rFonts w:hint="eastAsia"/>
                <w:lang w:eastAsia="zh-CN"/>
              </w:rPr>
              <w:t>[1]</w:t>
            </w:r>
          </w:p>
        </w:tc>
      </w:tr>
      <w:tr w:rsidR="00F909E6" w14:paraId="2AF21D84" w14:textId="77777777" w:rsidTr="00DC0FB4">
        <w:tc>
          <w:tcPr>
            <w:tcW w:w="0" w:type="auto"/>
            <w:tcBorders>
              <w:top w:val="single" w:sz="4" w:space="0" w:color="auto"/>
              <w:left w:val="single" w:sz="4" w:space="0" w:color="auto"/>
              <w:bottom w:val="single" w:sz="4" w:space="0" w:color="auto"/>
              <w:right w:val="single" w:sz="4" w:space="0" w:color="auto"/>
            </w:tcBorders>
          </w:tcPr>
          <w:p w14:paraId="4C6ED178" w14:textId="77777777" w:rsidR="00F909E6" w:rsidRDefault="00F909E6" w:rsidP="00DC0FB4">
            <w:pPr>
              <w:pStyle w:val="TAL"/>
              <w:rPr>
                <w:lang w:eastAsia="zh-CN"/>
              </w:rPr>
            </w:pPr>
            <w:r>
              <w:rPr>
                <w:rFonts w:hint="eastAsia"/>
                <w:lang w:eastAsia="zh-CN"/>
              </w:rPr>
              <w:t>SL</w:t>
            </w:r>
            <w:r>
              <w:rPr>
                <w:lang w:eastAsia="zh-CN"/>
              </w:rPr>
              <w:t>-</w:t>
            </w:r>
            <w:r>
              <w:rPr>
                <w:rFonts w:eastAsia="Times New Roman"/>
              </w:rPr>
              <w:t>PRS resource slot offset (slot)</w:t>
            </w:r>
            <w:r>
              <w:rPr>
                <w:rFonts w:eastAsia="Times New Roman"/>
                <w:vertAlign w:val="superscript"/>
              </w:rPr>
              <w:t xml:space="preserve"> Note</w:t>
            </w:r>
            <w:r>
              <w:rPr>
                <w:rFonts w:eastAsia="Times New Roman"/>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5266B9BE" w14:textId="77777777" w:rsidR="00F909E6" w:rsidRPr="00F5361B" w:rsidRDefault="00F909E6" w:rsidP="00DC0FB4">
            <w:pPr>
              <w:pStyle w:val="TAL"/>
              <w:jc w:val="center"/>
              <w:rPr>
                <w:lang w:eastAsia="zh-CN"/>
              </w:rPr>
            </w:pPr>
            <w:r>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9F07CFF" w14:textId="77777777" w:rsidR="00F909E6" w:rsidRPr="00F5361B" w:rsidRDefault="00F909E6" w:rsidP="00DC0FB4">
            <w:pPr>
              <w:pStyle w:val="TAL"/>
              <w:jc w:val="center"/>
              <w:rPr>
                <w:lang w:eastAsia="zh-CN"/>
              </w:rPr>
            </w:pPr>
            <w:r>
              <w:rPr>
                <w:rFonts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29F82DB6" w14:textId="77777777" w:rsidR="00F909E6" w:rsidRPr="00F5361B" w:rsidRDefault="00F909E6" w:rsidP="00DC0FB4">
            <w:pPr>
              <w:pStyle w:val="TAL"/>
              <w:jc w:val="center"/>
              <w:rPr>
                <w:lang w:eastAsia="zh-CN"/>
              </w:rPr>
            </w:pPr>
            <w:r>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30FE6840" w14:textId="77777777" w:rsidR="00F909E6" w:rsidRPr="00F5361B" w:rsidRDefault="00F909E6" w:rsidP="00DC0FB4">
            <w:pPr>
              <w:pStyle w:val="TAL"/>
              <w:jc w:val="center"/>
              <w:rPr>
                <w:lang w:eastAsia="zh-CN"/>
              </w:rPr>
            </w:pPr>
            <w:r>
              <w:rPr>
                <w:rFonts w:hint="eastAsia"/>
                <w:lang w:eastAsia="zh-CN"/>
              </w:rPr>
              <w:t>[4]</w:t>
            </w:r>
          </w:p>
        </w:tc>
      </w:tr>
      <w:tr w:rsidR="00F909E6" w14:paraId="743793AF" w14:textId="77777777" w:rsidTr="00DC0FB4">
        <w:tc>
          <w:tcPr>
            <w:tcW w:w="0" w:type="auto"/>
            <w:tcBorders>
              <w:top w:val="single" w:sz="4" w:space="0" w:color="auto"/>
              <w:left w:val="single" w:sz="4" w:space="0" w:color="auto"/>
              <w:bottom w:val="single" w:sz="4" w:space="0" w:color="auto"/>
              <w:right w:val="single" w:sz="4" w:space="0" w:color="auto"/>
            </w:tcBorders>
            <w:hideMark/>
          </w:tcPr>
          <w:p w14:paraId="2563289F" w14:textId="77777777" w:rsidR="00F909E6" w:rsidRDefault="00F909E6" w:rsidP="00DC0FB4">
            <w:pPr>
              <w:pStyle w:val="TAL"/>
              <w:rPr>
                <w:lang w:eastAsia="zh-CN"/>
              </w:rPr>
            </w:pPr>
            <w:r>
              <w:rPr>
                <w:rFonts w:eastAsia="Times New Roman" w:cs="Arial"/>
              </w:rPr>
              <w:t>RB numbers containing SL</w:t>
            </w:r>
            <w:r>
              <w:rPr>
                <w:rFonts w:cs="Arial" w:hint="eastAsia"/>
                <w:lang w:eastAsia="zh-CN"/>
              </w:rPr>
              <w:t xml:space="preserve"> </w:t>
            </w:r>
            <w:r>
              <w:rPr>
                <w:rFonts w:eastAsia="Times New Roman" w:cs="Arial"/>
              </w:rPr>
              <w:t>PRS within channel Bandwidth</w:t>
            </w:r>
            <w:r>
              <w:rPr>
                <w:rFonts w:eastAsia="Times New Roman" w:cs="Arial"/>
                <w:vertAlign w:val="superscript"/>
              </w:rPr>
              <w:t xml:space="preserve"> Note</w:t>
            </w:r>
            <w:r>
              <w:rPr>
                <w:rFonts w:eastAsia="Times New Roman"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81A232B" w14:textId="04197FC8" w:rsidR="00F909E6" w:rsidRPr="00CD65F0" w:rsidRDefault="00F909E6" w:rsidP="00DC0FB4">
            <w:pPr>
              <w:pStyle w:val="TAL"/>
              <w:jc w:val="center"/>
              <w:rPr>
                <w:rFonts w:cs="Arial"/>
                <w:lang w:eastAsia="zh-CN"/>
              </w:rPr>
            </w:pPr>
            <w:r>
              <w:rPr>
                <w:rFonts w:cs="Arial" w:hint="eastAsia"/>
                <w:lang w:eastAsia="zh-CN"/>
              </w:rPr>
              <w:t>[</w:t>
            </w:r>
            <w:r w:rsidRPr="00901CA0">
              <w:rPr>
                <w:rFonts w:cs="Arial"/>
                <w:color w:val="0070C0"/>
                <w:u w:val="single"/>
                <w:lang w:eastAsia="zh-CN"/>
              </w:rPr>
              <w:t>24</w:t>
            </w:r>
            <w:r w:rsidR="00901CA0" w:rsidRPr="00901CA0">
              <w:rPr>
                <w:rFonts w:cs="Arial"/>
                <w:strike/>
                <w:color w:val="FF0000"/>
                <w:lang w:eastAsia="zh-CN"/>
              </w:rPr>
              <w:t>48</w:t>
            </w:r>
            <w:r>
              <w:rPr>
                <w:rFonts w:cs="Arial" w:hint="eastAsia"/>
                <w:lang w:eastAsia="zh-CN"/>
              </w:rPr>
              <w:t>]</w:t>
            </w:r>
          </w:p>
        </w:tc>
        <w:tc>
          <w:tcPr>
            <w:tcW w:w="0" w:type="auto"/>
            <w:gridSpan w:val="2"/>
            <w:tcBorders>
              <w:top w:val="single" w:sz="4" w:space="0" w:color="auto"/>
              <w:left w:val="single" w:sz="4" w:space="0" w:color="auto"/>
              <w:bottom w:val="single" w:sz="4" w:space="0" w:color="auto"/>
              <w:right w:val="single" w:sz="4" w:space="0" w:color="auto"/>
            </w:tcBorders>
          </w:tcPr>
          <w:p w14:paraId="4DC4066E" w14:textId="557D8CE8" w:rsidR="00F909E6" w:rsidRDefault="00F909E6" w:rsidP="00DC0FB4">
            <w:pPr>
              <w:pStyle w:val="TAL"/>
              <w:jc w:val="center"/>
              <w:rPr>
                <w:rFonts w:cs="Arial"/>
                <w:lang w:eastAsia="zh-CN"/>
              </w:rPr>
            </w:pPr>
            <w:r>
              <w:rPr>
                <w:rFonts w:cs="Arial" w:hint="eastAsia"/>
                <w:lang w:eastAsia="zh-CN"/>
              </w:rPr>
              <w:t>[</w:t>
            </w:r>
            <w:r w:rsidRPr="00901CA0">
              <w:rPr>
                <w:rFonts w:cs="Arial"/>
                <w:color w:val="0070C0"/>
                <w:u w:val="single"/>
                <w:lang w:eastAsia="zh-CN"/>
              </w:rPr>
              <w:t>48</w:t>
            </w:r>
            <w:r w:rsidR="00901CA0" w:rsidRPr="00901CA0">
              <w:rPr>
                <w:rFonts w:cs="Arial"/>
                <w:strike/>
                <w:color w:val="FF0000"/>
                <w:lang w:eastAsia="zh-CN"/>
              </w:rPr>
              <w:t>96</w:t>
            </w:r>
            <w:r>
              <w:rPr>
                <w:rFonts w:cs="Arial" w:hint="eastAsia"/>
                <w:lang w:eastAsia="zh-CN"/>
              </w:rPr>
              <w:t>]</w:t>
            </w:r>
          </w:p>
        </w:tc>
      </w:tr>
      <w:tr w:rsidR="00F909E6" w14:paraId="498D9212" w14:textId="77777777" w:rsidTr="00DC0FB4">
        <w:tc>
          <w:tcPr>
            <w:tcW w:w="0" w:type="auto"/>
            <w:tcBorders>
              <w:top w:val="single" w:sz="4" w:space="0" w:color="auto"/>
              <w:left w:val="single" w:sz="4" w:space="0" w:color="auto"/>
              <w:bottom w:val="single" w:sz="4" w:space="0" w:color="auto"/>
              <w:right w:val="single" w:sz="4" w:space="0" w:color="auto"/>
            </w:tcBorders>
            <w:hideMark/>
          </w:tcPr>
          <w:p w14:paraId="132985BB" w14:textId="77777777" w:rsidR="00F909E6" w:rsidRDefault="00F909E6" w:rsidP="00DC0FB4">
            <w:pPr>
              <w:pStyle w:val="TAL"/>
              <w:rPr>
                <w:lang w:eastAsia="zh-CN"/>
              </w:rPr>
            </w:pPr>
            <w:r>
              <w:rPr>
                <w:rFonts w:cs="Arial" w:hint="eastAsia"/>
                <w:lang w:eastAsia="zh-CN"/>
              </w:rPr>
              <w:t>SL</w:t>
            </w:r>
            <w:r>
              <w:rPr>
                <w:rFonts w:cs="Arial"/>
                <w:lang w:eastAsia="zh-CN"/>
              </w:rPr>
              <w:t>-</w:t>
            </w:r>
            <w:r>
              <w:rPr>
                <w:rFonts w:eastAsia="Times New Roman" w:cs="Arial"/>
              </w:rPr>
              <w:t>PRS start</w:t>
            </w:r>
            <w:r>
              <w:rPr>
                <w:rFonts w:cs="Arial" w:hint="eastAsia"/>
                <w:lang w:eastAsia="zh-CN"/>
              </w:rPr>
              <w:t>ing</w:t>
            </w:r>
            <w:r>
              <w:rPr>
                <w:rFonts w:eastAsia="Times New Roman"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3AFC12CD" w14:textId="77777777" w:rsidR="00F909E6" w:rsidRDefault="00F909E6" w:rsidP="00DC0FB4">
            <w:pPr>
              <w:pStyle w:val="TAL"/>
              <w:jc w:val="center"/>
              <w:rPr>
                <w:rFonts w:eastAsia="Times New Roman" w:cs="Arial"/>
              </w:rPr>
            </w:pPr>
            <w:r>
              <w:rPr>
                <w:rFonts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736A2154" w14:textId="77777777" w:rsidR="00F909E6" w:rsidRDefault="00F909E6" w:rsidP="00DC0FB4">
            <w:pPr>
              <w:pStyle w:val="TAL"/>
              <w:jc w:val="center"/>
              <w:rPr>
                <w:rFonts w:eastAsia="Times New Roman" w:cs="Arial"/>
              </w:rPr>
            </w:pPr>
            <w:r>
              <w:rPr>
                <w:rFonts w:cs="Arial" w:hint="eastAsia"/>
                <w:lang w:eastAsia="zh-CN"/>
              </w:rPr>
              <w:t>[4]</w:t>
            </w:r>
          </w:p>
        </w:tc>
      </w:tr>
      <w:tr w:rsidR="00F909E6" w14:paraId="704A269E" w14:textId="77777777" w:rsidTr="00DC0FB4">
        <w:tc>
          <w:tcPr>
            <w:tcW w:w="0" w:type="auto"/>
            <w:gridSpan w:val="5"/>
            <w:tcBorders>
              <w:top w:val="single" w:sz="4" w:space="0" w:color="auto"/>
              <w:left w:val="single" w:sz="4" w:space="0" w:color="auto"/>
              <w:bottom w:val="single" w:sz="4" w:space="0" w:color="auto"/>
              <w:right w:val="single" w:sz="4" w:space="0" w:color="auto"/>
            </w:tcBorders>
          </w:tcPr>
          <w:p w14:paraId="57298E6F" w14:textId="77777777" w:rsidR="00F909E6" w:rsidRDefault="00F909E6" w:rsidP="00DC0FB4">
            <w:pPr>
              <w:pStyle w:val="TAL"/>
              <w:rPr>
                <w:rFonts w:eastAsia="Times New Roman" w:cs="Arial"/>
              </w:rPr>
            </w:pPr>
            <w:r>
              <w:rPr>
                <w:rFonts w:eastAsia="Times New Roman"/>
              </w:rPr>
              <w:t>Note 1:</w:t>
            </w:r>
            <w:r>
              <w:rPr>
                <w:rFonts w:eastAsia="Times New Roman"/>
              </w:rPr>
              <w:tab/>
              <w:t>Unless otherwise specified in the test case</w:t>
            </w:r>
          </w:p>
        </w:tc>
      </w:tr>
    </w:tbl>
    <w:p w14:paraId="783864A7" w14:textId="77777777" w:rsidR="00F909E6" w:rsidRPr="00F909E6" w:rsidRDefault="00F909E6" w:rsidP="00CA756E">
      <w:pPr>
        <w:jc w:val="both"/>
        <w:rPr>
          <w:rFonts w:eastAsia="Calibri"/>
          <w:i/>
          <w:iCs/>
          <w:sz w:val="22"/>
          <w:szCs w:val="22"/>
        </w:rPr>
      </w:pPr>
    </w:p>
    <w:bookmarkEnd w:id="0"/>
    <w:bookmarkEnd w:id="1"/>
    <w:p w14:paraId="6448C751" w14:textId="05D8FC6B" w:rsidR="002F784A" w:rsidRPr="004233F6" w:rsidRDefault="002F784A" w:rsidP="0084769D">
      <w:pPr>
        <w:pStyle w:val="Heading1"/>
        <w:ind w:right="72"/>
        <w:jc w:val="both"/>
        <w:rPr>
          <w:lang w:val="en-US"/>
        </w:rPr>
      </w:pPr>
      <w:r w:rsidRPr="004233F6">
        <w:rPr>
          <w:lang w:val="en-US"/>
        </w:rPr>
        <w:t>Summary</w:t>
      </w:r>
    </w:p>
    <w:p w14:paraId="0D7D71B0" w14:textId="3248DC64"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w:t>
      </w:r>
      <w:r w:rsidR="009400E4">
        <w:rPr>
          <w:sz w:val="22"/>
          <w:szCs w:val="22"/>
        </w:rPr>
        <w:t>ve</w:t>
      </w:r>
      <w:r w:rsidR="007400B5" w:rsidRPr="0084769D">
        <w:rPr>
          <w:sz w:val="22"/>
          <w:szCs w:val="22"/>
        </w:rPr>
        <w:t xml:space="preserve"> been</w:t>
      </w:r>
      <w:r w:rsidR="002C1740">
        <w:rPr>
          <w:sz w:val="22"/>
          <w:szCs w:val="22"/>
        </w:rPr>
        <w:t xml:space="preserve"> </w:t>
      </w:r>
      <w:r w:rsidR="007400B5" w:rsidRPr="0084769D">
        <w:rPr>
          <w:sz w:val="22"/>
          <w:szCs w:val="22"/>
        </w:rPr>
        <w:t>proposed in the current contribution</w:t>
      </w:r>
      <w:r w:rsidR="00FE74E1">
        <w:rPr>
          <w:sz w:val="22"/>
          <w:szCs w:val="22"/>
        </w:rPr>
        <w:t>.</w:t>
      </w:r>
    </w:p>
    <w:p w14:paraId="09B46304" w14:textId="77777777" w:rsidR="004F1C2A" w:rsidRDefault="004F1C2A" w:rsidP="004F1C2A">
      <w:pPr>
        <w:pStyle w:val="ListParagraph"/>
        <w:numPr>
          <w:ilvl w:val="0"/>
          <w:numId w:val="48"/>
        </w:numPr>
        <w:rPr>
          <w:i/>
          <w:iCs/>
          <w:sz w:val="22"/>
          <w:szCs w:val="22"/>
        </w:rPr>
      </w:pPr>
      <w:r w:rsidRPr="001065EC">
        <w:rPr>
          <w:b/>
          <w:bCs/>
          <w:i/>
          <w:iCs/>
          <w:sz w:val="22"/>
          <w:szCs w:val="22"/>
          <w:u w:val="single"/>
        </w:rPr>
        <w:t>Proposal 1</w:t>
      </w:r>
      <w:r w:rsidRPr="001065EC">
        <w:rPr>
          <w:i/>
          <w:iCs/>
          <w:sz w:val="22"/>
          <w:szCs w:val="22"/>
        </w:rPr>
        <w:t>:</w:t>
      </w:r>
      <w:r>
        <w:rPr>
          <w:i/>
          <w:iCs/>
          <w:sz w:val="22"/>
          <w:szCs w:val="22"/>
        </w:rPr>
        <w:t xml:space="preserve"> The following specification structure is proposed for SL-PRS configuration section:</w:t>
      </w:r>
    </w:p>
    <w:p w14:paraId="684754B6" w14:textId="77777777" w:rsidR="004F1C2A" w:rsidRDefault="004F1C2A" w:rsidP="004F1C2A">
      <w:pPr>
        <w:pStyle w:val="ListParagraph"/>
        <w:ind w:left="2556"/>
        <w:rPr>
          <w:i/>
          <w:iCs/>
          <w:sz w:val="22"/>
          <w:szCs w:val="22"/>
        </w:rPr>
      </w:pPr>
      <w:r w:rsidRPr="00A95C5E">
        <w:rPr>
          <w:i/>
          <w:iCs/>
          <w:sz w:val="22"/>
          <w:szCs w:val="22"/>
        </w:rPr>
        <w:t>A.3.</w:t>
      </w:r>
      <w:r w:rsidRPr="00F34A12">
        <w:rPr>
          <w:i/>
          <w:iCs/>
          <w:sz w:val="22"/>
          <w:szCs w:val="22"/>
          <w:highlight w:val="yellow"/>
        </w:rPr>
        <w:t>21A</w:t>
      </w:r>
      <w:r w:rsidRPr="00C978D2">
        <w:rPr>
          <w:i/>
          <w:iCs/>
          <w:sz w:val="22"/>
          <w:szCs w:val="22"/>
        </w:rPr>
        <w:tab/>
      </w:r>
      <w:r w:rsidRPr="002168B2">
        <w:rPr>
          <w:i/>
          <w:iCs/>
          <w:sz w:val="22"/>
          <w:szCs w:val="22"/>
        </w:rPr>
        <w:t>NR Sidelink Measurements for Positioning</w:t>
      </w:r>
    </w:p>
    <w:p w14:paraId="1389B62B" w14:textId="77777777" w:rsidR="004F1C2A" w:rsidRDefault="004F1C2A" w:rsidP="004F1C2A">
      <w:pPr>
        <w:pStyle w:val="ListParagraph"/>
        <w:ind w:left="2556" w:firstLine="284"/>
        <w:rPr>
          <w:i/>
          <w:iCs/>
          <w:sz w:val="22"/>
          <w:szCs w:val="22"/>
        </w:rPr>
      </w:pPr>
      <w:r w:rsidRPr="00A95C5E">
        <w:rPr>
          <w:i/>
          <w:iCs/>
          <w:sz w:val="22"/>
          <w:szCs w:val="22"/>
        </w:rPr>
        <w:t>A.3.</w:t>
      </w:r>
      <w:r w:rsidRPr="00F34A12">
        <w:rPr>
          <w:i/>
          <w:iCs/>
          <w:sz w:val="22"/>
          <w:szCs w:val="22"/>
          <w:highlight w:val="yellow"/>
        </w:rPr>
        <w:t>21A</w:t>
      </w:r>
      <w:r w:rsidRPr="00A95C5E">
        <w:rPr>
          <w:i/>
          <w:iCs/>
          <w:sz w:val="22"/>
          <w:szCs w:val="22"/>
        </w:rPr>
        <w:t>.1</w:t>
      </w:r>
      <w:r w:rsidRPr="002B5922">
        <w:rPr>
          <w:i/>
          <w:iCs/>
          <w:sz w:val="22"/>
          <w:szCs w:val="22"/>
        </w:rPr>
        <w:tab/>
        <w:t>Introduction</w:t>
      </w:r>
    </w:p>
    <w:p w14:paraId="251E4040" w14:textId="77777777" w:rsidR="004F1C2A" w:rsidRDefault="004F1C2A" w:rsidP="004F1C2A">
      <w:pPr>
        <w:pStyle w:val="ListParagraph"/>
        <w:ind w:left="2840" w:firstLine="284"/>
        <w:rPr>
          <w:i/>
          <w:iCs/>
          <w:sz w:val="22"/>
          <w:szCs w:val="22"/>
        </w:rPr>
      </w:pPr>
      <w:r w:rsidRPr="00A95C5E">
        <w:rPr>
          <w:i/>
          <w:iCs/>
          <w:sz w:val="22"/>
          <w:szCs w:val="22"/>
        </w:rPr>
        <w:t>A.3.</w:t>
      </w:r>
      <w:r w:rsidRPr="00F34A12">
        <w:rPr>
          <w:i/>
          <w:iCs/>
          <w:sz w:val="22"/>
          <w:szCs w:val="22"/>
          <w:highlight w:val="yellow"/>
        </w:rPr>
        <w:t>21A</w:t>
      </w:r>
      <w:r w:rsidRPr="00A95C5E">
        <w:rPr>
          <w:i/>
          <w:iCs/>
          <w:sz w:val="22"/>
          <w:szCs w:val="22"/>
        </w:rPr>
        <w:t>.2</w:t>
      </w:r>
      <w:r w:rsidRPr="002B5922">
        <w:rPr>
          <w:i/>
          <w:iCs/>
          <w:sz w:val="22"/>
          <w:szCs w:val="22"/>
        </w:rPr>
        <w:tab/>
      </w:r>
      <w:r w:rsidRPr="00322259">
        <w:rPr>
          <w:i/>
          <w:iCs/>
          <w:sz w:val="22"/>
          <w:szCs w:val="22"/>
        </w:rPr>
        <w:t>NR SL-PRS configurations</w:t>
      </w:r>
    </w:p>
    <w:p w14:paraId="1493ACAC" w14:textId="77777777" w:rsidR="004F1C2A" w:rsidRPr="002B5922" w:rsidRDefault="004F1C2A" w:rsidP="004F1C2A">
      <w:pPr>
        <w:pStyle w:val="ListParagraph"/>
        <w:ind w:left="3124" w:firstLine="284"/>
        <w:rPr>
          <w:i/>
          <w:iCs/>
          <w:sz w:val="22"/>
          <w:szCs w:val="22"/>
        </w:rPr>
      </w:pPr>
      <w:r w:rsidRPr="00A95C5E">
        <w:rPr>
          <w:i/>
          <w:iCs/>
          <w:sz w:val="22"/>
          <w:szCs w:val="22"/>
        </w:rPr>
        <w:t>A.3.</w:t>
      </w:r>
      <w:r w:rsidRPr="00F34A12">
        <w:rPr>
          <w:i/>
          <w:iCs/>
          <w:sz w:val="22"/>
          <w:szCs w:val="22"/>
          <w:highlight w:val="yellow"/>
        </w:rPr>
        <w:t>21A</w:t>
      </w:r>
      <w:r w:rsidRPr="00A95C5E">
        <w:rPr>
          <w:i/>
          <w:iCs/>
          <w:sz w:val="22"/>
          <w:szCs w:val="22"/>
        </w:rPr>
        <w:t>.2.1</w:t>
      </w:r>
      <w:r w:rsidRPr="002B5922">
        <w:rPr>
          <w:i/>
          <w:iCs/>
          <w:sz w:val="22"/>
          <w:szCs w:val="22"/>
        </w:rPr>
        <w:tab/>
      </w:r>
      <w:r w:rsidRPr="00F34A12">
        <w:rPr>
          <w:i/>
          <w:iCs/>
          <w:sz w:val="22"/>
          <w:szCs w:val="22"/>
        </w:rPr>
        <w:t>NR SL-PRS configurations for FR1</w:t>
      </w:r>
    </w:p>
    <w:p w14:paraId="60DF43E6" w14:textId="77777777" w:rsidR="00DA42D6" w:rsidRPr="00DA42D6" w:rsidRDefault="00DA42D6" w:rsidP="00DA42D6">
      <w:pPr>
        <w:pStyle w:val="ListParagraph"/>
        <w:ind w:left="930"/>
        <w:contextualSpacing w:val="0"/>
        <w:jc w:val="both"/>
        <w:rPr>
          <w:rFonts w:eastAsia="Calibri"/>
          <w:i/>
          <w:iCs/>
          <w:sz w:val="22"/>
          <w:szCs w:val="22"/>
        </w:rPr>
      </w:pPr>
    </w:p>
    <w:p w14:paraId="74DEA535" w14:textId="52429F1F" w:rsidR="004F1C2A" w:rsidRDefault="004F1C2A" w:rsidP="004F1C2A">
      <w:pPr>
        <w:pStyle w:val="ListParagraph"/>
        <w:numPr>
          <w:ilvl w:val="0"/>
          <w:numId w:val="11"/>
        </w:numPr>
        <w:ind w:left="930" w:hanging="357"/>
        <w:contextualSpacing w:val="0"/>
        <w:jc w:val="both"/>
        <w:rPr>
          <w:rFonts w:eastAsia="Calibri"/>
          <w:i/>
          <w:iCs/>
          <w:sz w:val="22"/>
          <w:szCs w:val="22"/>
        </w:rPr>
      </w:pPr>
      <w:r w:rsidRPr="00FC5AF1">
        <w:rPr>
          <w:rFonts w:eastAsia="Calibri"/>
          <w:b/>
          <w:bCs/>
          <w:i/>
          <w:iCs/>
          <w:sz w:val="22"/>
          <w:szCs w:val="22"/>
          <w:u w:val="single"/>
        </w:rPr>
        <w:t xml:space="preserve">Proposal </w:t>
      </w:r>
      <w:r>
        <w:rPr>
          <w:rFonts w:eastAsia="Calibri"/>
          <w:b/>
          <w:bCs/>
          <w:i/>
          <w:iCs/>
          <w:sz w:val="22"/>
          <w:szCs w:val="22"/>
          <w:u w:val="single"/>
        </w:rPr>
        <w:t>2</w:t>
      </w:r>
      <w:r w:rsidRPr="00FC5AF1">
        <w:rPr>
          <w:rFonts w:eastAsia="Calibri"/>
          <w:i/>
          <w:iCs/>
          <w:sz w:val="22"/>
          <w:szCs w:val="22"/>
        </w:rPr>
        <w:t xml:space="preserve">: </w:t>
      </w:r>
      <w:r>
        <w:rPr>
          <w:rFonts w:eastAsia="Calibri"/>
          <w:i/>
          <w:iCs/>
          <w:sz w:val="22"/>
          <w:szCs w:val="22"/>
        </w:rPr>
        <w:t>SL-PRS bandwidth 24 PRBs with 15 kHz SCS is included in the accuracy requirements for SL RSTD and SL Rx-Tx measurements.</w:t>
      </w:r>
    </w:p>
    <w:p w14:paraId="66859877" w14:textId="77777777" w:rsidR="004F1C2A" w:rsidRPr="00FD0A00" w:rsidRDefault="004F1C2A" w:rsidP="00437311">
      <w:pPr>
        <w:pStyle w:val="ListParagraph"/>
        <w:numPr>
          <w:ilvl w:val="0"/>
          <w:numId w:val="11"/>
        </w:numPr>
        <w:spacing w:after="60"/>
        <w:ind w:left="993" w:hanging="357"/>
        <w:contextualSpacing w:val="0"/>
        <w:jc w:val="both"/>
        <w:rPr>
          <w:rFonts w:eastAsia="Calibri"/>
          <w:i/>
          <w:iCs/>
          <w:sz w:val="22"/>
          <w:szCs w:val="22"/>
        </w:rPr>
      </w:pPr>
      <w:r w:rsidRPr="00FC5AF1">
        <w:rPr>
          <w:rFonts w:eastAsia="Calibri"/>
          <w:b/>
          <w:bCs/>
          <w:i/>
          <w:iCs/>
          <w:sz w:val="22"/>
          <w:szCs w:val="22"/>
          <w:u w:val="single"/>
        </w:rPr>
        <w:t xml:space="preserve">Proposal </w:t>
      </w:r>
      <w:r>
        <w:rPr>
          <w:rFonts w:eastAsia="Calibri"/>
          <w:b/>
          <w:bCs/>
          <w:i/>
          <w:iCs/>
          <w:sz w:val="22"/>
          <w:szCs w:val="22"/>
          <w:u w:val="single"/>
        </w:rPr>
        <w:t>3</w:t>
      </w:r>
      <w:r w:rsidRPr="00FC5AF1">
        <w:rPr>
          <w:rFonts w:eastAsia="Calibri"/>
          <w:i/>
          <w:iCs/>
          <w:sz w:val="22"/>
          <w:szCs w:val="22"/>
        </w:rPr>
        <w:t xml:space="preserve">: </w:t>
      </w:r>
      <w:r>
        <w:rPr>
          <w:rFonts w:eastAsia="Calibri"/>
          <w:i/>
          <w:iCs/>
          <w:sz w:val="22"/>
          <w:szCs w:val="22"/>
        </w:rPr>
        <w:t xml:space="preserve">The following band groups are included in the accuracy requirements for SL positioning and in the </w:t>
      </w:r>
      <w:r w:rsidRPr="00FD0A00">
        <w:rPr>
          <w:rFonts w:eastAsia="Calibri"/>
          <w:i/>
          <w:iCs/>
          <w:sz w:val="22"/>
          <w:szCs w:val="22"/>
        </w:rPr>
        <w:t>conditions for NR SL-PRS based measurements:</w:t>
      </w:r>
    </w:p>
    <w:p w14:paraId="2E3701F8" w14:textId="77777777" w:rsidR="004F1C2A" w:rsidRPr="00711D69" w:rsidRDefault="004F1C2A" w:rsidP="004F1C2A">
      <w:pPr>
        <w:pStyle w:val="ListParagraph"/>
        <w:numPr>
          <w:ilvl w:val="1"/>
          <w:numId w:val="11"/>
        </w:numPr>
        <w:spacing w:after="60"/>
        <w:contextualSpacing w:val="0"/>
        <w:jc w:val="both"/>
        <w:rPr>
          <w:rFonts w:eastAsia="Calibri"/>
          <w:i/>
          <w:iCs/>
          <w:sz w:val="22"/>
          <w:szCs w:val="22"/>
        </w:rPr>
      </w:pPr>
      <w:r w:rsidRPr="00FD0A00">
        <w:rPr>
          <w:i/>
          <w:iCs/>
          <w:sz w:val="22"/>
          <w:szCs w:val="22"/>
          <w:lang w:eastAsia="en-GB"/>
        </w:rPr>
        <w:t>NR_TDD_FR1_B,</w:t>
      </w:r>
    </w:p>
    <w:p w14:paraId="0F5360C9" w14:textId="77777777" w:rsidR="004F1C2A" w:rsidRPr="00FD0A00" w:rsidRDefault="004F1C2A" w:rsidP="004F1C2A">
      <w:pPr>
        <w:pStyle w:val="ListParagraph"/>
        <w:numPr>
          <w:ilvl w:val="1"/>
          <w:numId w:val="11"/>
        </w:numPr>
        <w:spacing w:after="60"/>
        <w:contextualSpacing w:val="0"/>
        <w:jc w:val="both"/>
        <w:rPr>
          <w:rFonts w:eastAsia="Calibri"/>
          <w:i/>
          <w:iCs/>
          <w:sz w:val="22"/>
          <w:szCs w:val="22"/>
        </w:rPr>
      </w:pPr>
      <w:r w:rsidRPr="00FD0A00">
        <w:rPr>
          <w:i/>
          <w:iCs/>
          <w:sz w:val="22"/>
          <w:szCs w:val="22"/>
          <w:lang w:eastAsia="en-GB"/>
        </w:rPr>
        <w:t>NR_TDD_FR1_C,</w:t>
      </w:r>
    </w:p>
    <w:p w14:paraId="0CB4C2C2" w14:textId="77777777" w:rsidR="004F1C2A" w:rsidRPr="00FD0A00" w:rsidRDefault="004F1C2A" w:rsidP="004F1C2A">
      <w:pPr>
        <w:pStyle w:val="ListParagraph"/>
        <w:numPr>
          <w:ilvl w:val="1"/>
          <w:numId w:val="11"/>
        </w:numPr>
        <w:spacing w:after="60"/>
        <w:contextualSpacing w:val="0"/>
        <w:jc w:val="both"/>
        <w:rPr>
          <w:rFonts w:eastAsia="Calibri"/>
          <w:i/>
          <w:iCs/>
          <w:sz w:val="22"/>
          <w:szCs w:val="22"/>
        </w:rPr>
      </w:pPr>
      <w:r w:rsidRPr="00FD0A00">
        <w:rPr>
          <w:i/>
          <w:iCs/>
          <w:sz w:val="22"/>
          <w:szCs w:val="22"/>
          <w:lang w:eastAsia="en-GB"/>
        </w:rPr>
        <w:t>NR_FDD_FR1_G,</w:t>
      </w:r>
    </w:p>
    <w:p w14:paraId="0DA047C0" w14:textId="77777777" w:rsidR="004F1C2A" w:rsidRPr="00FD0A00" w:rsidRDefault="004F1C2A" w:rsidP="004F1C2A">
      <w:pPr>
        <w:pStyle w:val="ListParagraph"/>
        <w:numPr>
          <w:ilvl w:val="1"/>
          <w:numId w:val="11"/>
        </w:numPr>
        <w:spacing w:after="60"/>
        <w:contextualSpacing w:val="0"/>
        <w:jc w:val="both"/>
        <w:rPr>
          <w:rFonts w:eastAsia="Calibri"/>
          <w:i/>
          <w:iCs/>
          <w:sz w:val="22"/>
          <w:szCs w:val="22"/>
        </w:rPr>
      </w:pPr>
      <w:r w:rsidRPr="00FD0A00">
        <w:rPr>
          <w:i/>
          <w:iCs/>
          <w:sz w:val="22"/>
          <w:szCs w:val="22"/>
          <w:lang w:eastAsia="en-GB"/>
        </w:rPr>
        <w:t>NR_TDD_FR1_J.</w:t>
      </w:r>
    </w:p>
    <w:p w14:paraId="58ED37DD" w14:textId="77777777" w:rsidR="004F1C2A" w:rsidRPr="00967C73" w:rsidRDefault="004F1C2A" w:rsidP="004F1C2A">
      <w:pPr>
        <w:rPr>
          <w:sz w:val="22"/>
          <w:szCs w:val="22"/>
          <w:lang w:val="x-none" w:eastAsia="x-none"/>
        </w:rPr>
      </w:pPr>
    </w:p>
    <w:p w14:paraId="7F118829" w14:textId="77777777" w:rsidR="004F1C2A" w:rsidRDefault="004F1C2A" w:rsidP="00437311">
      <w:pPr>
        <w:pStyle w:val="ListParagraph"/>
        <w:numPr>
          <w:ilvl w:val="0"/>
          <w:numId w:val="48"/>
        </w:numPr>
        <w:ind w:left="993"/>
        <w:jc w:val="both"/>
        <w:rPr>
          <w:rFonts w:eastAsia="Calibri"/>
          <w:i/>
          <w:iCs/>
          <w:sz w:val="22"/>
          <w:szCs w:val="22"/>
        </w:rPr>
      </w:pPr>
      <w:r w:rsidRPr="00121C8A">
        <w:rPr>
          <w:rFonts w:eastAsia="Calibri"/>
          <w:b/>
          <w:bCs/>
          <w:i/>
          <w:iCs/>
          <w:sz w:val="22"/>
          <w:szCs w:val="22"/>
          <w:u w:val="single"/>
        </w:rPr>
        <w:lastRenderedPageBreak/>
        <w:t xml:space="preserve">Proposal </w:t>
      </w:r>
      <w:r>
        <w:rPr>
          <w:rFonts w:eastAsia="Calibri"/>
          <w:b/>
          <w:bCs/>
          <w:i/>
          <w:iCs/>
          <w:sz w:val="22"/>
          <w:szCs w:val="22"/>
          <w:u w:val="single"/>
        </w:rPr>
        <w:t>4</w:t>
      </w:r>
      <w:r w:rsidRPr="00121C8A">
        <w:rPr>
          <w:rFonts w:eastAsia="Calibri"/>
          <w:i/>
          <w:iCs/>
          <w:sz w:val="22"/>
          <w:szCs w:val="22"/>
        </w:rPr>
        <w:t xml:space="preserve">: </w:t>
      </w:r>
      <w:r>
        <w:rPr>
          <w:rFonts w:eastAsia="Calibri"/>
          <w:i/>
          <w:iCs/>
          <w:sz w:val="22"/>
          <w:szCs w:val="22"/>
        </w:rPr>
        <w:t>Accuracy requirements for SL-PRS based measurements are specified in TS 38.133, without any impact of the RAN1 LS [19].</w:t>
      </w:r>
    </w:p>
    <w:p w14:paraId="1E9C2191" w14:textId="77777777" w:rsidR="00DA42D6" w:rsidRDefault="00DA42D6" w:rsidP="00DA42D6">
      <w:pPr>
        <w:pStyle w:val="ListParagraph"/>
        <w:jc w:val="both"/>
        <w:rPr>
          <w:rFonts w:eastAsia="Calibri"/>
          <w:b/>
          <w:bCs/>
          <w:i/>
          <w:iCs/>
          <w:sz w:val="22"/>
          <w:szCs w:val="22"/>
          <w:u w:val="single"/>
        </w:rPr>
      </w:pPr>
    </w:p>
    <w:p w14:paraId="635D17B8" w14:textId="6B5492B5" w:rsidR="004F1C2A" w:rsidRPr="00114E48" w:rsidRDefault="004F1C2A" w:rsidP="004F1C2A">
      <w:pPr>
        <w:pStyle w:val="ListParagraph"/>
        <w:numPr>
          <w:ilvl w:val="0"/>
          <w:numId w:val="11"/>
        </w:numPr>
        <w:spacing w:after="60"/>
        <w:ind w:left="930" w:hanging="357"/>
        <w:contextualSpacing w:val="0"/>
        <w:jc w:val="both"/>
        <w:rPr>
          <w:rFonts w:eastAsia="Calibri"/>
          <w:i/>
          <w:iCs/>
          <w:sz w:val="22"/>
          <w:szCs w:val="22"/>
        </w:rPr>
      </w:pPr>
      <w:r w:rsidRPr="00FC5AF1">
        <w:rPr>
          <w:rFonts w:eastAsia="Calibri"/>
          <w:b/>
          <w:bCs/>
          <w:i/>
          <w:iCs/>
          <w:sz w:val="22"/>
          <w:szCs w:val="22"/>
          <w:u w:val="single"/>
        </w:rPr>
        <w:t xml:space="preserve">Proposal </w:t>
      </w:r>
      <w:r>
        <w:rPr>
          <w:rFonts w:eastAsia="Calibri"/>
          <w:b/>
          <w:bCs/>
          <w:i/>
          <w:iCs/>
          <w:sz w:val="22"/>
          <w:szCs w:val="22"/>
          <w:u w:val="single"/>
        </w:rPr>
        <w:t>5</w:t>
      </w:r>
      <w:r w:rsidRPr="00FC5AF1">
        <w:rPr>
          <w:rFonts w:eastAsia="Calibri"/>
          <w:i/>
          <w:iCs/>
          <w:sz w:val="22"/>
          <w:szCs w:val="22"/>
        </w:rPr>
        <w:t xml:space="preserve">: </w:t>
      </w:r>
      <w:r>
        <w:rPr>
          <w:rFonts w:eastAsia="Calibri"/>
          <w:i/>
          <w:iCs/>
          <w:sz w:val="22"/>
          <w:szCs w:val="22"/>
        </w:rPr>
        <w:t xml:space="preserve">SL PRS-RSRP </w:t>
      </w:r>
      <w:r w:rsidRPr="00114E48">
        <w:rPr>
          <w:rFonts w:eastAsia="Calibri"/>
          <w:i/>
          <w:iCs/>
          <w:sz w:val="22"/>
          <w:szCs w:val="22"/>
        </w:rPr>
        <w:t>accuracy:</w:t>
      </w:r>
    </w:p>
    <w:p w14:paraId="0563EA27" w14:textId="77777777" w:rsidR="004F1C2A" w:rsidRPr="00114E48" w:rsidRDefault="004F1C2A" w:rsidP="004F1C2A">
      <w:pPr>
        <w:pStyle w:val="ListParagraph"/>
        <w:numPr>
          <w:ilvl w:val="1"/>
          <w:numId w:val="11"/>
        </w:numPr>
        <w:jc w:val="both"/>
        <w:rPr>
          <w:rFonts w:eastAsia="Calibri"/>
          <w:i/>
          <w:iCs/>
          <w:sz w:val="22"/>
          <w:szCs w:val="22"/>
        </w:rPr>
      </w:pPr>
      <w:r w:rsidRPr="00114E48">
        <w:rPr>
          <w:rFonts w:eastAsia="Calibri"/>
          <w:i/>
          <w:iCs/>
          <w:sz w:val="22"/>
          <w:szCs w:val="22"/>
        </w:rPr>
        <w:t>±3.5 dB and</w:t>
      </w:r>
      <w:r w:rsidRPr="00114E48">
        <w:rPr>
          <w:rFonts w:eastAsia="Calibri"/>
          <w:i/>
          <w:iCs/>
          <w:sz w:val="22"/>
          <w:szCs w:val="22"/>
        </w:rPr>
        <w:tab/>
        <w:t>±8 dB for normal and extreme conditions, respectively, for ≥24 PRBs.</w:t>
      </w:r>
    </w:p>
    <w:p w14:paraId="651A9AC1" w14:textId="77777777" w:rsidR="004F1C2A" w:rsidRPr="00114E48" w:rsidRDefault="004F1C2A" w:rsidP="004F1C2A">
      <w:pPr>
        <w:pStyle w:val="ListParagraph"/>
        <w:numPr>
          <w:ilvl w:val="1"/>
          <w:numId w:val="11"/>
        </w:numPr>
        <w:contextualSpacing w:val="0"/>
        <w:jc w:val="both"/>
        <w:rPr>
          <w:rFonts w:eastAsia="Calibri"/>
          <w:i/>
          <w:iCs/>
          <w:sz w:val="22"/>
          <w:szCs w:val="22"/>
        </w:rPr>
      </w:pPr>
      <w:r w:rsidRPr="00114E48">
        <w:rPr>
          <w:rFonts w:eastAsia="Calibri"/>
          <w:i/>
          <w:iCs/>
          <w:sz w:val="22"/>
          <w:szCs w:val="22"/>
        </w:rPr>
        <w:tab/>
        <w:t>FFS, for other BWs</w:t>
      </w:r>
    </w:p>
    <w:p w14:paraId="3CC2972A" w14:textId="77777777" w:rsidR="00DA42D6" w:rsidRPr="00DA42D6" w:rsidRDefault="00DA42D6" w:rsidP="00DA42D6">
      <w:pPr>
        <w:pStyle w:val="ListParagraph"/>
        <w:spacing w:after="60"/>
        <w:ind w:left="930"/>
        <w:contextualSpacing w:val="0"/>
        <w:jc w:val="both"/>
        <w:rPr>
          <w:rFonts w:eastAsia="Calibri"/>
          <w:i/>
          <w:iCs/>
          <w:sz w:val="22"/>
          <w:szCs w:val="22"/>
        </w:rPr>
      </w:pPr>
    </w:p>
    <w:p w14:paraId="4A84BB4E" w14:textId="0E2F043F" w:rsidR="004F1C2A" w:rsidRPr="00114E48" w:rsidRDefault="004F1C2A" w:rsidP="004F1C2A">
      <w:pPr>
        <w:pStyle w:val="ListParagraph"/>
        <w:numPr>
          <w:ilvl w:val="0"/>
          <w:numId w:val="11"/>
        </w:numPr>
        <w:spacing w:after="60"/>
        <w:ind w:left="930" w:hanging="357"/>
        <w:contextualSpacing w:val="0"/>
        <w:jc w:val="both"/>
        <w:rPr>
          <w:rFonts w:eastAsia="Calibri"/>
          <w:i/>
          <w:iCs/>
          <w:sz w:val="22"/>
          <w:szCs w:val="22"/>
        </w:rPr>
      </w:pPr>
      <w:r w:rsidRPr="00FC5AF1">
        <w:rPr>
          <w:rFonts w:eastAsia="Calibri"/>
          <w:b/>
          <w:bCs/>
          <w:i/>
          <w:iCs/>
          <w:sz w:val="22"/>
          <w:szCs w:val="22"/>
          <w:u w:val="single"/>
        </w:rPr>
        <w:t xml:space="preserve">Proposal </w:t>
      </w:r>
      <w:r>
        <w:rPr>
          <w:rFonts w:eastAsia="Calibri"/>
          <w:b/>
          <w:bCs/>
          <w:i/>
          <w:iCs/>
          <w:sz w:val="22"/>
          <w:szCs w:val="22"/>
          <w:u w:val="single"/>
        </w:rPr>
        <w:t>6</w:t>
      </w:r>
      <w:r w:rsidRPr="00FC5AF1">
        <w:rPr>
          <w:rFonts w:eastAsia="Calibri"/>
          <w:i/>
          <w:iCs/>
          <w:sz w:val="22"/>
          <w:szCs w:val="22"/>
        </w:rPr>
        <w:t xml:space="preserve">: </w:t>
      </w:r>
      <w:r>
        <w:rPr>
          <w:rFonts w:eastAsia="Calibri"/>
          <w:i/>
          <w:iCs/>
          <w:sz w:val="22"/>
          <w:szCs w:val="22"/>
        </w:rPr>
        <w:t>SL PRS-</w:t>
      </w:r>
      <w:r w:rsidRPr="00114E48">
        <w:rPr>
          <w:rFonts w:eastAsia="Calibri"/>
          <w:i/>
          <w:iCs/>
          <w:sz w:val="22"/>
          <w:szCs w:val="22"/>
        </w:rPr>
        <w:t>RSRPP accuracy:</w:t>
      </w:r>
    </w:p>
    <w:p w14:paraId="61128EFA" w14:textId="77777777" w:rsidR="004F1C2A" w:rsidRPr="00114E48" w:rsidRDefault="004F1C2A" w:rsidP="004F1C2A">
      <w:pPr>
        <w:pStyle w:val="ListParagraph"/>
        <w:numPr>
          <w:ilvl w:val="1"/>
          <w:numId w:val="11"/>
        </w:numPr>
        <w:jc w:val="both"/>
        <w:rPr>
          <w:rFonts w:eastAsia="Calibri"/>
          <w:i/>
          <w:iCs/>
          <w:sz w:val="22"/>
          <w:szCs w:val="22"/>
        </w:rPr>
      </w:pPr>
      <w:r w:rsidRPr="00114E48">
        <w:rPr>
          <w:rFonts w:eastAsiaTheme="minorEastAsia" w:hint="eastAsia"/>
          <w:i/>
          <w:iCs/>
          <w:noProof/>
          <w:lang w:eastAsia="zh-CN"/>
        </w:rPr>
        <w:t>±</w:t>
      </w:r>
      <w:r w:rsidRPr="00114E48">
        <w:rPr>
          <w:rFonts w:eastAsiaTheme="minorEastAsia"/>
          <w:i/>
          <w:iCs/>
          <w:noProof/>
          <w:lang w:eastAsia="zh-CN"/>
        </w:rPr>
        <w:t>4.1</w:t>
      </w:r>
      <w:r w:rsidRPr="00114E48">
        <w:rPr>
          <w:rFonts w:eastAsia="Calibri"/>
          <w:i/>
          <w:iCs/>
          <w:sz w:val="22"/>
          <w:szCs w:val="22"/>
        </w:rPr>
        <w:t xml:space="preserve"> dB and</w:t>
      </w:r>
      <w:r w:rsidRPr="00114E48">
        <w:rPr>
          <w:rFonts w:eastAsia="Calibri"/>
          <w:i/>
          <w:iCs/>
          <w:sz w:val="22"/>
          <w:szCs w:val="22"/>
        </w:rPr>
        <w:tab/>
        <w:t>±8.6 dB for normal and extreme conditions, respectively, for ≥24 PRBs.</w:t>
      </w:r>
    </w:p>
    <w:p w14:paraId="2003FF63" w14:textId="77777777" w:rsidR="004F1C2A" w:rsidRPr="00114E48" w:rsidRDefault="004F1C2A" w:rsidP="004F1C2A">
      <w:pPr>
        <w:pStyle w:val="ListParagraph"/>
        <w:numPr>
          <w:ilvl w:val="1"/>
          <w:numId w:val="11"/>
        </w:numPr>
        <w:contextualSpacing w:val="0"/>
        <w:jc w:val="both"/>
        <w:rPr>
          <w:rFonts w:eastAsia="Calibri"/>
          <w:i/>
          <w:iCs/>
          <w:sz w:val="22"/>
          <w:szCs w:val="22"/>
        </w:rPr>
      </w:pPr>
      <w:r w:rsidRPr="00114E48">
        <w:rPr>
          <w:rFonts w:eastAsia="Calibri"/>
          <w:i/>
          <w:iCs/>
          <w:sz w:val="22"/>
          <w:szCs w:val="22"/>
        </w:rPr>
        <w:tab/>
        <w:t>FFS, for other BWs</w:t>
      </w:r>
    </w:p>
    <w:p w14:paraId="0A81B227" w14:textId="77777777" w:rsidR="00DA42D6" w:rsidRPr="00DA42D6" w:rsidRDefault="00DA42D6" w:rsidP="00DA42D6">
      <w:pPr>
        <w:pStyle w:val="ListParagraph"/>
        <w:spacing w:after="60"/>
        <w:ind w:left="930"/>
        <w:contextualSpacing w:val="0"/>
        <w:jc w:val="both"/>
        <w:rPr>
          <w:rFonts w:eastAsia="Calibri"/>
          <w:i/>
          <w:iCs/>
          <w:sz w:val="22"/>
          <w:szCs w:val="22"/>
        </w:rPr>
      </w:pPr>
    </w:p>
    <w:p w14:paraId="62473D70" w14:textId="45709144" w:rsidR="004F1C2A" w:rsidRPr="00114E48" w:rsidRDefault="004F1C2A" w:rsidP="004F1C2A">
      <w:pPr>
        <w:pStyle w:val="ListParagraph"/>
        <w:numPr>
          <w:ilvl w:val="0"/>
          <w:numId w:val="11"/>
        </w:numPr>
        <w:spacing w:after="60"/>
        <w:ind w:left="930" w:hanging="357"/>
        <w:contextualSpacing w:val="0"/>
        <w:jc w:val="both"/>
        <w:rPr>
          <w:rFonts w:eastAsia="Calibri"/>
          <w:i/>
          <w:iCs/>
          <w:sz w:val="22"/>
          <w:szCs w:val="22"/>
        </w:rPr>
      </w:pPr>
      <w:r w:rsidRPr="00FC5AF1">
        <w:rPr>
          <w:rFonts w:eastAsia="Calibri"/>
          <w:b/>
          <w:bCs/>
          <w:i/>
          <w:iCs/>
          <w:sz w:val="22"/>
          <w:szCs w:val="22"/>
          <w:u w:val="single"/>
        </w:rPr>
        <w:t xml:space="preserve">Proposal </w:t>
      </w:r>
      <w:r>
        <w:rPr>
          <w:rFonts w:eastAsia="Calibri"/>
          <w:b/>
          <w:bCs/>
          <w:i/>
          <w:iCs/>
          <w:sz w:val="22"/>
          <w:szCs w:val="22"/>
          <w:u w:val="single"/>
        </w:rPr>
        <w:t>7</w:t>
      </w:r>
      <w:r w:rsidRPr="00FC5AF1">
        <w:rPr>
          <w:rFonts w:eastAsia="Calibri"/>
          <w:i/>
          <w:iCs/>
          <w:sz w:val="22"/>
          <w:szCs w:val="22"/>
        </w:rPr>
        <w:t xml:space="preserve">: </w:t>
      </w:r>
      <w:r w:rsidRPr="00114E48">
        <w:rPr>
          <w:rFonts w:eastAsia="Calibri"/>
          <w:i/>
          <w:iCs/>
          <w:sz w:val="22"/>
          <w:szCs w:val="22"/>
        </w:rPr>
        <w:t>SL Rx-Tx accuracy:</w:t>
      </w:r>
    </w:p>
    <w:p w14:paraId="620CDA96" w14:textId="77777777" w:rsidR="004F1C2A" w:rsidRPr="00114E48" w:rsidRDefault="004F1C2A" w:rsidP="004F1C2A">
      <w:pPr>
        <w:pStyle w:val="ListParagraph"/>
        <w:numPr>
          <w:ilvl w:val="1"/>
          <w:numId w:val="11"/>
        </w:numPr>
        <w:spacing w:after="0"/>
        <w:contextualSpacing w:val="0"/>
        <w:jc w:val="both"/>
        <w:rPr>
          <w:rFonts w:eastAsia="Calibri"/>
          <w:i/>
          <w:iCs/>
          <w:sz w:val="22"/>
          <w:szCs w:val="22"/>
        </w:rPr>
      </w:pPr>
      <w:r w:rsidRPr="00114E48">
        <w:rPr>
          <w:rFonts w:eastAsia="Calibri"/>
          <w:i/>
          <w:iCs/>
          <w:sz w:val="22"/>
          <w:szCs w:val="22"/>
        </w:rPr>
        <w:t>AWGN:</w:t>
      </w:r>
    </w:p>
    <w:p w14:paraId="222A91B9" w14:textId="77777777" w:rsidR="004F1C2A" w:rsidRPr="00114E48" w:rsidRDefault="004F1C2A" w:rsidP="004F1C2A">
      <w:pPr>
        <w:pStyle w:val="ListParagraph"/>
        <w:numPr>
          <w:ilvl w:val="2"/>
          <w:numId w:val="11"/>
        </w:numPr>
        <w:spacing w:after="0"/>
        <w:contextualSpacing w:val="0"/>
        <w:jc w:val="both"/>
        <w:rPr>
          <w:rFonts w:eastAsia="Calibri"/>
          <w:i/>
          <w:iCs/>
          <w:sz w:val="22"/>
          <w:szCs w:val="22"/>
        </w:rPr>
      </w:pPr>
      <w:r w:rsidRPr="00114E48">
        <w:rPr>
          <w:rFonts w:eastAsia="Calibri"/>
          <w:i/>
          <w:iCs/>
          <w:sz w:val="22"/>
          <w:szCs w:val="22"/>
        </w:rPr>
        <w:t>≥24 PRBs, AWGN:</w:t>
      </w:r>
    </w:p>
    <w:p w14:paraId="562528E4" w14:textId="77777777" w:rsidR="004F1C2A" w:rsidRPr="00114E48" w:rsidRDefault="004F1C2A" w:rsidP="004F1C2A">
      <w:pPr>
        <w:pStyle w:val="ListParagraph"/>
        <w:numPr>
          <w:ilvl w:val="3"/>
          <w:numId w:val="11"/>
        </w:numPr>
        <w:spacing w:after="0"/>
        <w:jc w:val="both"/>
        <w:rPr>
          <w:rFonts w:eastAsia="Calibri"/>
          <w:i/>
          <w:iCs/>
          <w:sz w:val="22"/>
          <w:szCs w:val="22"/>
        </w:rPr>
      </w:pPr>
      <w:r w:rsidRPr="00114E48">
        <w:rPr>
          <w:i/>
          <w:iCs/>
          <w:sz w:val="22"/>
          <w:szCs w:val="22"/>
          <w:lang w:eastAsia="ko-KR"/>
        </w:rPr>
        <w:t>± 78+</w:t>
      </w:r>
      <w:r w:rsidRPr="00114E48">
        <w:rPr>
          <w:i/>
          <w:iCs/>
          <w:sz w:val="22"/>
          <w:szCs w:val="22"/>
          <w:lang w:eastAsia="ko-KR"/>
        </w:rPr>
        <w:sym w:font="Symbol" w:char="F064"/>
      </w:r>
      <w:r w:rsidRPr="00114E48">
        <w:rPr>
          <w:rFonts w:eastAsia="Calibri"/>
          <w:i/>
          <w:iCs/>
          <w:sz w:val="22"/>
          <w:szCs w:val="22"/>
        </w:rPr>
        <w:t>, for 15 kHz,</w:t>
      </w:r>
    </w:p>
    <w:p w14:paraId="6A9EA5FE" w14:textId="77777777" w:rsidR="004F1C2A" w:rsidRPr="00114E48" w:rsidRDefault="004F1C2A" w:rsidP="004F1C2A">
      <w:pPr>
        <w:pStyle w:val="ListParagraph"/>
        <w:numPr>
          <w:ilvl w:val="3"/>
          <w:numId w:val="11"/>
        </w:numPr>
        <w:spacing w:after="0"/>
        <w:contextualSpacing w:val="0"/>
        <w:jc w:val="both"/>
        <w:rPr>
          <w:rFonts w:eastAsia="Calibri"/>
          <w:i/>
          <w:iCs/>
          <w:sz w:val="22"/>
          <w:szCs w:val="22"/>
        </w:rPr>
      </w:pPr>
      <w:r w:rsidRPr="00114E48">
        <w:rPr>
          <w:i/>
          <w:iCs/>
          <w:sz w:val="22"/>
          <w:szCs w:val="22"/>
          <w:lang w:eastAsia="ko-KR"/>
        </w:rPr>
        <w:t>± 57+</w:t>
      </w:r>
      <w:r w:rsidRPr="00114E48">
        <w:rPr>
          <w:i/>
          <w:iCs/>
          <w:sz w:val="22"/>
          <w:szCs w:val="22"/>
          <w:lang w:eastAsia="ko-KR"/>
        </w:rPr>
        <w:sym w:font="Symbol" w:char="F064"/>
      </w:r>
      <w:r w:rsidRPr="00114E48">
        <w:rPr>
          <w:i/>
          <w:iCs/>
          <w:sz w:val="22"/>
          <w:szCs w:val="22"/>
          <w:lang w:eastAsia="ko-KR"/>
        </w:rPr>
        <w:t>, for</w:t>
      </w:r>
      <w:r w:rsidRPr="00114E48">
        <w:rPr>
          <w:rFonts w:eastAsia="Calibri"/>
          <w:i/>
          <w:iCs/>
          <w:sz w:val="22"/>
          <w:szCs w:val="22"/>
        </w:rPr>
        <w:t xml:space="preserve"> 30 kHz,</w:t>
      </w:r>
    </w:p>
    <w:p w14:paraId="6352E214" w14:textId="77777777" w:rsidR="004F1C2A" w:rsidRPr="00114E48" w:rsidRDefault="004F1C2A" w:rsidP="004F1C2A">
      <w:pPr>
        <w:pStyle w:val="ListParagraph"/>
        <w:numPr>
          <w:ilvl w:val="3"/>
          <w:numId w:val="11"/>
        </w:numPr>
        <w:spacing w:after="60"/>
        <w:contextualSpacing w:val="0"/>
        <w:jc w:val="both"/>
        <w:rPr>
          <w:rFonts w:eastAsia="Calibri"/>
          <w:i/>
          <w:iCs/>
          <w:sz w:val="22"/>
          <w:szCs w:val="22"/>
        </w:rPr>
      </w:pPr>
      <w:r w:rsidRPr="00114E48">
        <w:rPr>
          <w:i/>
          <w:iCs/>
          <w:sz w:val="22"/>
          <w:szCs w:val="22"/>
          <w:lang w:eastAsia="ko-KR"/>
        </w:rPr>
        <w:t>± 29+</w:t>
      </w:r>
      <w:r w:rsidRPr="00114E48">
        <w:rPr>
          <w:i/>
          <w:iCs/>
          <w:sz w:val="22"/>
          <w:szCs w:val="22"/>
          <w:lang w:eastAsia="ko-KR"/>
        </w:rPr>
        <w:sym w:font="Symbol" w:char="F064"/>
      </w:r>
      <w:r w:rsidRPr="00114E48">
        <w:rPr>
          <w:i/>
          <w:iCs/>
          <w:sz w:val="22"/>
          <w:szCs w:val="22"/>
          <w:lang w:eastAsia="ko-KR"/>
        </w:rPr>
        <w:t>, for</w:t>
      </w:r>
      <w:r w:rsidRPr="00114E48">
        <w:rPr>
          <w:rFonts w:eastAsia="Calibri"/>
          <w:i/>
          <w:iCs/>
          <w:sz w:val="22"/>
          <w:szCs w:val="22"/>
        </w:rPr>
        <w:t xml:space="preserve"> 60 kHz,</w:t>
      </w:r>
    </w:p>
    <w:p w14:paraId="7DB80D2D" w14:textId="77777777" w:rsidR="004F1C2A" w:rsidRPr="00114E48" w:rsidRDefault="004F1C2A" w:rsidP="004F1C2A">
      <w:pPr>
        <w:pStyle w:val="ListParagraph"/>
        <w:numPr>
          <w:ilvl w:val="2"/>
          <w:numId w:val="11"/>
        </w:numPr>
        <w:contextualSpacing w:val="0"/>
        <w:jc w:val="both"/>
        <w:rPr>
          <w:rFonts w:eastAsia="Calibri"/>
          <w:i/>
          <w:iCs/>
          <w:sz w:val="22"/>
          <w:szCs w:val="22"/>
        </w:rPr>
      </w:pPr>
      <w:r w:rsidRPr="00114E48">
        <w:rPr>
          <w:rFonts w:eastAsia="Calibri"/>
          <w:i/>
          <w:iCs/>
          <w:sz w:val="22"/>
          <w:szCs w:val="22"/>
        </w:rPr>
        <w:tab/>
        <w:t>FFS, for other BWs</w:t>
      </w:r>
    </w:p>
    <w:p w14:paraId="18DE777A" w14:textId="77777777" w:rsidR="004F1C2A" w:rsidRPr="00114E48" w:rsidRDefault="004F1C2A" w:rsidP="004F1C2A">
      <w:pPr>
        <w:pStyle w:val="ListParagraph"/>
        <w:numPr>
          <w:ilvl w:val="1"/>
          <w:numId w:val="11"/>
        </w:numPr>
        <w:jc w:val="both"/>
        <w:rPr>
          <w:rFonts w:eastAsia="Calibri"/>
          <w:i/>
          <w:iCs/>
          <w:sz w:val="22"/>
          <w:szCs w:val="22"/>
        </w:rPr>
      </w:pPr>
      <w:r w:rsidRPr="00114E48">
        <w:rPr>
          <w:rFonts w:eastAsia="Calibri"/>
          <w:i/>
          <w:iCs/>
          <w:sz w:val="22"/>
          <w:szCs w:val="22"/>
        </w:rPr>
        <w:t>Fading conditions:</w:t>
      </w:r>
    </w:p>
    <w:p w14:paraId="299A4E2D" w14:textId="77777777" w:rsidR="004F1C2A" w:rsidRPr="00114E48" w:rsidRDefault="004F1C2A" w:rsidP="004F1C2A">
      <w:pPr>
        <w:pStyle w:val="ListParagraph"/>
        <w:numPr>
          <w:ilvl w:val="2"/>
          <w:numId w:val="11"/>
        </w:numPr>
        <w:jc w:val="both"/>
        <w:rPr>
          <w:rFonts w:eastAsia="Calibri"/>
          <w:i/>
          <w:iCs/>
          <w:sz w:val="22"/>
          <w:szCs w:val="22"/>
        </w:rPr>
      </w:pPr>
      <w:r w:rsidRPr="00114E48">
        <w:rPr>
          <w:rFonts w:eastAsia="Calibri"/>
          <w:i/>
          <w:iCs/>
          <w:sz w:val="22"/>
          <w:szCs w:val="22"/>
        </w:rPr>
        <w:t>≥24 PRBs:</w:t>
      </w:r>
    </w:p>
    <w:p w14:paraId="1FB5D96F" w14:textId="77777777" w:rsidR="004F1C2A" w:rsidRPr="00114E48" w:rsidRDefault="004F1C2A" w:rsidP="004F1C2A">
      <w:pPr>
        <w:pStyle w:val="ListParagraph"/>
        <w:numPr>
          <w:ilvl w:val="3"/>
          <w:numId w:val="11"/>
        </w:numPr>
        <w:spacing w:after="0"/>
        <w:contextualSpacing w:val="0"/>
        <w:jc w:val="both"/>
        <w:rPr>
          <w:rFonts w:eastAsia="Calibri"/>
          <w:i/>
          <w:iCs/>
          <w:sz w:val="22"/>
          <w:szCs w:val="22"/>
        </w:rPr>
      </w:pPr>
      <w:r w:rsidRPr="00114E48">
        <w:rPr>
          <w:i/>
          <w:iCs/>
          <w:sz w:val="22"/>
          <w:szCs w:val="22"/>
          <w:lang w:eastAsia="ko-KR"/>
        </w:rPr>
        <w:t>± 137+</w:t>
      </w:r>
      <w:r w:rsidRPr="00114E48">
        <w:rPr>
          <w:i/>
          <w:iCs/>
          <w:sz w:val="22"/>
          <w:szCs w:val="22"/>
          <w:lang w:eastAsia="ko-KR"/>
        </w:rPr>
        <w:sym w:font="Symbol" w:char="F064"/>
      </w:r>
      <w:r w:rsidRPr="00114E48">
        <w:rPr>
          <w:rFonts w:eastAsia="Calibri"/>
          <w:i/>
          <w:iCs/>
          <w:sz w:val="22"/>
          <w:szCs w:val="22"/>
        </w:rPr>
        <w:t>, for 15 kHz,</w:t>
      </w:r>
    </w:p>
    <w:p w14:paraId="1E633CEF" w14:textId="77777777" w:rsidR="004F1C2A" w:rsidRPr="00114E48" w:rsidRDefault="004F1C2A" w:rsidP="004F1C2A">
      <w:pPr>
        <w:pStyle w:val="ListParagraph"/>
        <w:numPr>
          <w:ilvl w:val="3"/>
          <w:numId w:val="11"/>
        </w:numPr>
        <w:spacing w:after="0"/>
        <w:contextualSpacing w:val="0"/>
        <w:jc w:val="both"/>
        <w:rPr>
          <w:rFonts w:eastAsia="Calibri"/>
          <w:i/>
          <w:iCs/>
          <w:sz w:val="22"/>
          <w:szCs w:val="22"/>
        </w:rPr>
      </w:pPr>
      <w:r w:rsidRPr="00114E48">
        <w:rPr>
          <w:i/>
          <w:iCs/>
          <w:sz w:val="22"/>
          <w:szCs w:val="22"/>
          <w:lang w:eastAsia="ko-KR"/>
        </w:rPr>
        <w:t>± 87+</w:t>
      </w:r>
      <w:r w:rsidRPr="00114E48">
        <w:rPr>
          <w:i/>
          <w:iCs/>
          <w:sz w:val="22"/>
          <w:szCs w:val="22"/>
          <w:lang w:eastAsia="ko-KR"/>
        </w:rPr>
        <w:sym w:font="Symbol" w:char="F064"/>
      </w:r>
      <w:r w:rsidRPr="00114E48">
        <w:rPr>
          <w:i/>
          <w:iCs/>
          <w:sz w:val="22"/>
          <w:szCs w:val="22"/>
          <w:lang w:eastAsia="ko-KR"/>
        </w:rPr>
        <w:t>, for</w:t>
      </w:r>
      <w:r w:rsidRPr="00114E48">
        <w:rPr>
          <w:rFonts w:eastAsia="Calibri"/>
          <w:i/>
          <w:iCs/>
          <w:sz w:val="22"/>
          <w:szCs w:val="22"/>
        </w:rPr>
        <w:t xml:space="preserve"> 30 kHz,</w:t>
      </w:r>
    </w:p>
    <w:p w14:paraId="60256CD9" w14:textId="77777777" w:rsidR="004F1C2A" w:rsidRPr="00114E48" w:rsidRDefault="004F1C2A" w:rsidP="004F1C2A">
      <w:pPr>
        <w:pStyle w:val="ListParagraph"/>
        <w:numPr>
          <w:ilvl w:val="3"/>
          <w:numId w:val="11"/>
        </w:numPr>
        <w:spacing w:after="60"/>
        <w:contextualSpacing w:val="0"/>
        <w:jc w:val="both"/>
        <w:rPr>
          <w:rFonts w:eastAsia="Calibri"/>
          <w:i/>
          <w:iCs/>
          <w:sz w:val="22"/>
          <w:szCs w:val="22"/>
        </w:rPr>
      </w:pPr>
      <w:r w:rsidRPr="00114E48">
        <w:rPr>
          <w:i/>
          <w:iCs/>
          <w:sz w:val="22"/>
          <w:szCs w:val="22"/>
          <w:lang w:eastAsia="ko-KR"/>
        </w:rPr>
        <w:t>± 59+</w:t>
      </w:r>
      <w:r w:rsidRPr="00114E48">
        <w:rPr>
          <w:i/>
          <w:iCs/>
          <w:sz w:val="22"/>
          <w:szCs w:val="22"/>
          <w:lang w:eastAsia="ko-KR"/>
        </w:rPr>
        <w:sym w:font="Symbol" w:char="F064"/>
      </w:r>
      <w:r w:rsidRPr="00114E48">
        <w:rPr>
          <w:i/>
          <w:iCs/>
          <w:sz w:val="22"/>
          <w:szCs w:val="22"/>
          <w:lang w:eastAsia="ko-KR"/>
        </w:rPr>
        <w:t>, for</w:t>
      </w:r>
      <w:r w:rsidRPr="00114E48">
        <w:rPr>
          <w:rFonts w:eastAsia="Calibri"/>
          <w:i/>
          <w:iCs/>
          <w:sz w:val="22"/>
          <w:szCs w:val="22"/>
        </w:rPr>
        <w:t xml:space="preserve"> 60 kHz,</w:t>
      </w:r>
    </w:p>
    <w:p w14:paraId="16CD9A60" w14:textId="77777777" w:rsidR="004F1C2A" w:rsidRPr="00114E48" w:rsidRDefault="004F1C2A" w:rsidP="004F1C2A">
      <w:pPr>
        <w:pStyle w:val="ListParagraph"/>
        <w:numPr>
          <w:ilvl w:val="2"/>
          <w:numId w:val="11"/>
        </w:numPr>
        <w:contextualSpacing w:val="0"/>
        <w:jc w:val="both"/>
        <w:rPr>
          <w:rFonts w:eastAsia="Calibri"/>
          <w:i/>
          <w:iCs/>
          <w:sz w:val="22"/>
          <w:szCs w:val="22"/>
        </w:rPr>
      </w:pPr>
      <w:r w:rsidRPr="00114E48">
        <w:rPr>
          <w:rFonts w:eastAsia="Calibri"/>
          <w:i/>
          <w:iCs/>
          <w:sz w:val="22"/>
          <w:szCs w:val="22"/>
        </w:rPr>
        <w:tab/>
        <w:t>FFS, for other BWs</w:t>
      </w:r>
    </w:p>
    <w:p w14:paraId="0475BF41" w14:textId="77777777" w:rsidR="004F1C2A" w:rsidRDefault="004F1C2A" w:rsidP="004F1C2A">
      <w:pPr>
        <w:pStyle w:val="ListParagraph"/>
        <w:numPr>
          <w:ilvl w:val="0"/>
          <w:numId w:val="11"/>
        </w:numPr>
        <w:ind w:left="930" w:hanging="357"/>
        <w:contextualSpacing w:val="0"/>
        <w:jc w:val="both"/>
        <w:rPr>
          <w:rFonts w:eastAsia="Calibri"/>
          <w:i/>
          <w:iCs/>
          <w:sz w:val="22"/>
          <w:szCs w:val="22"/>
        </w:rPr>
      </w:pPr>
      <w:r w:rsidRPr="00FC5AF1">
        <w:rPr>
          <w:rFonts w:eastAsia="Calibri"/>
          <w:b/>
          <w:bCs/>
          <w:i/>
          <w:iCs/>
          <w:sz w:val="22"/>
          <w:szCs w:val="22"/>
          <w:u w:val="single"/>
        </w:rPr>
        <w:t xml:space="preserve">Proposal </w:t>
      </w:r>
      <w:r>
        <w:rPr>
          <w:rFonts w:eastAsia="Calibri"/>
          <w:b/>
          <w:bCs/>
          <w:i/>
          <w:iCs/>
          <w:sz w:val="22"/>
          <w:szCs w:val="22"/>
          <w:u w:val="single"/>
        </w:rPr>
        <w:t>8</w:t>
      </w:r>
      <w:r w:rsidRPr="00FC5AF1">
        <w:rPr>
          <w:rFonts w:eastAsia="Calibri"/>
          <w:i/>
          <w:iCs/>
          <w:sz w:val="22"/>
          <w:szCs w:val="22"/>
        </w:rPr>
        <w:t xml:space="preserve">: </w:t>
      </w:r>
      <w:r>
        <w:rPr>
          <w:rFonts w:eastAsia="Calibri"/>
          <w:i/>
          <w:iCs/>
          <w:sz w:val="22"/>
          <w:szCs w:val="22"/>
        </w:rPr>
        <w:t>Accuracy test case for SL PRS-RSRP with SL RSTD is defined in a separate section from SL RSTD accuracy test case.</w:t>
      </w:r>
    </w:p>
    <w:p w14:paraId="3436D716" w14:textId="77777777" w:rsidR="004F1C2A" w:rsidRPr="00FC5AF1" w:rsidRDefault="004F1C2A" w:rsidP="004F1C2A">
      <w:pPr>
        <w:pStyle w:val="ListParagraph"/>
        <w:numPr>
          <w:ilvl w:val="0"/>
          <w:numId w:val="11"/>
        </w:numPr>
        <w:ind w:left="930" w:hanging="357"/>
        <w:contextualSpacing w:val="0"/>
        <w:jc w:val="both"/>
        <w:rPr>
          <w:rFonts w:eastAsia="Calibri"/>
          <w:i/>
          <w:iCs/>
          <w:sz w:val="22"/>
          <w:szCs w:val="22"/>
        </w:rPr>
      </w:pPr>
      <w:r w:rsidRPr="00FC5AF1">
        <w:rPr>
          <w:rFonts w:eastAsia="Calibri"/>
          <w:b/>
          <w:bCs/>
          <w:i/>
          <w:iCs/>
          <w:sz w:val="22"/>
          <w:szCs w:val="22"/>
          <w:u w:val="single"/>
        </w:rPr>
        <w:t xml:space="preserve">Proposal </w:t>
      </w:r>
      <w:r>
        <w:rPr>
          <w:rFonts w:eastAsia="Calibri"/>
          <w:b/>
          <w:bCs/>
          <w:i/>
          <w:iCs/>
          <w:sz w:val="22"/>
          <w:szCs w:val="22"/>
          <w:u w:val="single"/>
        </w:rPr>
        <w:t>9</w:t>
      </w:r>
      <w:r w:rsidRPr="00FC5AF1">
        <w:rPr>
          <w:rFonts w:eastAsia="Calibri"/>
          <w:i/>
          <w:iCs/>
          <w:sz w:val="22"/>
          <w:szCs w:val="22"/>
        </w:rPr>
        <w:t xml:space="preserve">: </w:t>
      </w:r>
      <w:r>
        <w:rPr>
          <w:rFonts w:eastAsia="Calibri"/>
          <w:i/>
          <w:iCs/>
          <w:sz w:val="22"/>
          <w:szCs w:val="22"/>
        </w:rPr>
        <w:t>Accuracy test case for SL PRS-RSRPP with SL Rx-Tx is defined in a separate section from SL Rx-Tx accuracy test case.</w:t>
      </w:r>
    </w:p>
    <w:p w14:paraId="36E642DB" w14:textId="77777777" w:rsidR="004F1C2A" w:rsidRDefault="004F1C2A" w:rsidP="004F1C2A">
      <w:pPr>
        <w:pStyle w:val="ListParagraph"/>
        <w:numPr>
          <w:ilvl w:val="0"/>
          <w:numId w:val="11"/>
        </w:numPr>
        <w:ind w:left="930" w:hanging="357"/>
        <w:contextualSpacing w:val="0"/>
        <w:jc w:val="both"/>
        <w:rPr>
          <w:rFonts w:eastAsia="Calibri"/>
          <w:i/>
          <w:iCs/>
          <w:sz w:val="22"/>
          <w:szCs w:val="22"/>
        </w:rPr>
      </w:pPr>
      <w:r w:rsidRPr="00FC5AF1">
        <w:rPr>
          <w:rFonts w:eastAsia="Calibri"/>
          <w:b/>
          <w:bCs/>
          <w:i/>
          <w:iCs/>
          <w:sz w:val="22"/>
          <w:szCs w:val="22"/>
          <w:u w:val="single"/>
        </w:rPr>
        <w:t xml:space="preserve">Proposal </w:t>
      </w:r>
      <w:r>
        <w:rPr>
          <w:rFonts w:eastAsia="Calibri"/>
          <w:b/>
          <w:bCs/>
          <w:i/>
          <w:iCs/>
          <w:sz w:val="22"/>
          <w:szCs w:val="22"/>
          <w:u w:val="single"/>
        </w:rPr>
        <w:t>10</w:t>
      </w:r>
      <w:r w:rsidRPr="00FC5AF1">
        <w:rPr>
          <w:rFonts w:eastAsia="Calibri"/>
          <w:i/>
          <w:iCs/>
          <w:sz w:val="22"/>
          <w:szCs w:val="22"/>
        </w:rPr>
        <w:t xml:space="preserve">: </w:t>
      </w:r>
      <w:r>
        <w:rPr>
          <w:rFonts w:eastAsia="Calibri"/>
          <w:i/>
          <w:iCs/>
          <w:sz w:val="22"/>
          <w:szCs w:val="22"/>
        </w:rPr>
        <w:t>In the accuracy test case for SL PRS-RSRP with SL RSTD, the SL PRS-RSRP accuracies for both reference SL-PRS and the other anchor SL-PRS are verified.</w:t>
      </w:r>
    </w:p>
    <w:p w14:paraId="3A9F998F" w14:textId="77777777" w:rsidR="004F1C2A" w:rsidRDefault="004F1C2A" w:rsidP="004F1C2A">
      <w:pPr>
        <w:pStyle w:val="ListParagraph"/>
        <w:numPr>
          <w:ilvl w:val="0"/>
          <w:numId w:val="11"/>
        </w:numPr>
        <w:ind w:left="930" w:hanging="357"/>
        <w:contextualSpacing w:val="0"/>
        <w:jc w:val="both"/>
        <w:rPr>
          <w:rFonts w:eastAsia="Calibri"/>
          <w:i/>
          <w:iCs/>
          <w:sz w:val="22"/>
          <w:szCs w:val="22"/>
        </w:rPr>
      </w:pPr>
      <w:r w:rsidRPr="00FC5AF1">
        <w:rPr>
          <w:rFonts w:eastAsia="Calibri"/>
          <w:b/>
          <w:bCs/>
          <w:i/>
          <w:iCs/>
          <w:sz w:val="22"/>
          <w:szCs w:val="22"/>
          <w:u w:val="single"/>
        </w:rPr>
        <w:t xml:space="preserve">Proposal </w:t>
      </w:r>
      <w:r>
        <w:rPr>
          <w:rFonts w:eastAsia="Calibri"/>
          <w:b/>
          <w:bCs/>
          <w:i/>
          <w:iCs/>
          <w:sz w:val="22"/>
          <w:szCs w:val="22"/>
          <w:u w:val="single"/>
        </w:rPr>
        <w:t>11</w:t>
      </w:r>
      <w:r w:rsidRPr="00FC5AF1">
        <w:rPr>
          <w:rFonts w:eastAsia="Calibri"/>
          <w:i/>
          <w:iCs/>
          <w:sz w:val="22"/>
          <w:szCs w:val="22"/>
        </w:rPr>
        <w:t xml:space="preserve">: </w:t>
      </w:r>
      <w:r>
        <w:rPr>
          <w:rFonts w:eastAsia="Calibri"/>
          <w:i/>
          <w:iCs/>
          <w:sz w:val="22"/>
          <w:szCs w:val="22"/>
        </w:rPr>
        <w:t>In the accuracy test case for SL PRS-RSRP with SL RSTD, the SL RSTD accuracy may be practically useful to verify together with the SL PRS-RSRP accuracy.</w:t>
      </w:r>
    </w:p>
    <w:p w14:paraId="467BA68E" w14:textId="77777777" w:rsidR="004F1C2A" w:rsidRPr="009D62DE" w:rsidRDefault="004F1C2A" w:rsidP="004F1C2A">
      <w:pPr>
        <w:pStyle w:val="ListParagraph"/>
        <w:numPr>
          <w:ilvl w:val="0"/>
          <w:numId w:val="11"/>
        </w:numPr>
        <w:rPr>
          <w:i/>
          <w:iCs/>
          <w:sz w:val="22"/>
          <w:szCs w:val="22"/>
        </w:rPr>
      </w:pPr>
      <w:r w:rsidRPr="00DD4520">
        <w:rPr>
          <w:b/>
          <w:bCs/>
          <w:i/>
          <w:iCs/>
          <w:sz w:val="22"/>
          <w:szCs w:val="22"/>
          <w:u w:val="single"/>
        </w:rPr>
        <w:t xml:space="preserve">Proposal </w:t>
      </w:r>
      <w:r>
        <w:rPr>
          <w:b/>
          <w:bCs/>
          <w:i/>
          <w:iCs/>
          <w:sz w:val="22"/>
          <w:szCs w:val="22"/>
          <w:u w:val="single"/>
        </w:rPr>
        <w:t>12</w:t>
      </w:r>
      <w:r w:rsidRPr="009D62DE">
        <w:rPr>
          <w:i/>
          <w:iCs/>
          <w:sz w:val="22"/>
          <w:szCs w:val="22"/>
        </w:rPr>
        <w:t xml:space="preserve">: </w:t>
      </w:r>
      <w:r>
        <w:rPr>
          <w:i/>
          <w:iCs/>
          <w:sz w:val="22"/>
          <w:szCs w:val="22"/>
        </w:rPr>
        <w:t>For SL RSTD delay test case, the following SL-PRS signal level configurations are proposed:</w:t>
      </w:r>
    </w:p>
    <w:tbl>
      <w:tblPr>
        <w:tblStyle w:val="TableGrid"/>
        <w:tblW w:w="0" w:type="auto"/>
        <w:jc w:val="center"/>
        <w:tblLook w:val="04A0" w:firstRow="1" w:lastRow="0" w:firstColumn="1" w:lastColumn="0" w:noHBand="0" w:noVBand="1"/>
      </w:tblPr>
      <w:tblGrid>
        <w:gridCol w:w="1838"/>
        <w:gridCol w:w="1276"/>
        <w:gridCol w:w="1276"/>
        <w:gridCol w:w="1417"/>
      </w:tblGrid>
      <w:tr w:rsidR="004F1C2A" w:rsidRPr="007D2B8D" w14:paraId="51201C85" w14:textId="77777777" w:rsidTr="00DC0FB4">
        <w:trPr>
          <w:trHeight w:val="126"/>
          <w:jc w:val="center"/>
        </w:trPr>
        <w:tc>
          <w:tcPr>
            <w:tcW w:w="1838" w:type="dxa"/>
          </w:tcPr>
          <w:p w14:paraId="10B174AC" w14:textId="77777777" w:rsidR="004F1C2A" w:rsidRPr="007D2B8D" w:rsidRDefault="004F1C2A" w:rsidP="00DC0FB4">
            <w:pPr>
              <w:spacing w:after="0"/>
              <w:jc w:val="both"/>
              <w:rPr>
                <w:rFonts w:eastAsia="Calibri"/>
                <w:i/>
                <w:iCs/>
                <w:lang w:val="x-none"/>
              </w:rPr>
            </w:pPr>
          </w:p>
        </w:tc>
        <w:tc>
          <w:tcPr>
            <w:tcW w:w="1276" w:type="dxa"/>
          </w:tcPr>
          <w:p w14:paraId="02D5B139" w14:textId="77777777" w:rsidR="004F1C2A" w:rsidRPr="007D2B8D" w:rsidRDefault="004F1C2A" w:rsidP="00DC0FB4">
            <w:pPr>
              <w:spacing w:after="0"/>
              <w:jc w:val="center"/>
              <w:rPr>
                <w:rFonts w:eastAsia="Calibri"/>
                <w:b/>
                <w:bCs/>
                <w:i/>
                <w:iCs/>
                <w:lang w:val="x-none"/>
              </w:rPr>
            </w:pPr>
            <w:r w:rsidRPr="007D2B8D">
              <w:rPr>
                <w:rFonts w:eastAsia="Calibri"/>
                <w:b/>
                <w:bCs/>
                <w:i/>
                <w:iCs/>
                <w:lang w:val="x-none"/>
              </w:rPr>
              <w:t>UE1</w:t>
            </w:r>
          </w:p>
        </w:tc>
        <w:tc>
          <w:tcPr>
            <w:tcW w:w="1276" w:type="dxa"/>
          </w:tcPr>
          <w:p w14:paraId="5AFC76CD" w14:textId="77777777" w:rsidR="004F1C2A" w:rsidRPr="007D2B8D" w:rsidRDefault="004F1C2A" w:rsidP="00DC0FB4">
            <w:pPr>
              <w:spacing w:after="0"/>
              <w:jc w:val="center"/>
              <w:rPr>
                <w:rFonts w:eastAsia="Calibri"/>
                <w:b/>
                <w:bCs/>
                <w:i/>
                <w:iCs/>
                <w:lang w:val="x-none"/>
              </w:rPr>
            </w:pPr>
            <w:r w:rsidRPr="007D2B8D">
              <w:rPr>
                <w:rFonts w:eastAsia="Calibri"/>
                <w:b/>
                <w:bCs/>
                <w:i/>
                <w:iCs/>
                <w:lang w:val="x-none"/>
              </w:rPr>
              <w:t>UE2</w:t>
            </w:r>
          </w:p>
        </w:tc>
        <w:tc>
          <w:tcPr>
            <w:tcW w:w="1417" w:type="dxa"/>
          </w:tcPr>
          <w:p w14:paraId="22667EED" w14:textId="77777777" w:rsidR="004F1C2A" w:rsidRPr="007D2B8D" w:rsidRDefault="004F1C2A" w:rsidP="00DC0FB4">
            <w:pPr>
              <w:spacing w:after="0"/>
              <w:jc w:val="center"/>
              <w:rPr>
                <w:rFonts w:eastAsia="Calibri"/>
                <w:b/>
                <w:bCs/>
                <w:i/>
                <w:iCs/>
                <w:lang w:val="x-none"/>
              </w:rPr>
            </w:pPr>
            <w:r w:rsidRPr="007D2B8D">
              <w:rPr>
                <w:rFonts w:eastAsia="Calibri"/>
                <w:b/>
                <w:bCs/>
                <w:i/>
                <w:iCs/>
                <w:lang w:val="x-none"/>
              </w:rPr>
              <w:t>UE3</w:t>
            </w:r>
          </w:p>
        </w:tc>
      </w:tr>
      <w:tr w:rsidR="004F1C2A" w:rsidRPr="007D2B8D" w14:paraId="70159A74" w14:textId="77777777" w:rsidTr="00DC0FB4">
        <w:trPr>
          <w:jc w:val="center"/>
        </w:trPr>
        <w:tc>
          <w:tcPr>
            <w:tcW w:w="1838" w:type="dxa"/>
          </w:tcPr>
          <w:p w14:paraId="57F2ECA9" w14:textId="77777777" w:rsidR="004F1C2A" w:rsidRPr="007D2B8D" w:rsidRDefault="004F1C2A" w:rsidP="00DC0FB4">
            <w:pPr>
              <w:spacing w:after="0"/>
              <w:jc w:val="both"/>
              <w:rPr>
                <w:rFonts w:eastAsia="Calibri"/>
                <w:b/>
                <w:bCs/>
                <w:i/>
                <w:iCs/>
                <w:lang w:val="x-none"/>
              </w:rPr>
            </w:pPr>
            <w:r w:rsidRPr="007D2B8D">
              <w:rPr>
                <w:rFonts w:eastAsia="Calibri"/>
                <w:b/>
                <w:bCs/>
                <w:i/>
                <w:iCs/>
                <w:lang w:val="x-none"/>
              </w:rPr>
              <w:t>SL-PRS Es/Noc</w:t>
            </w:r>
          </w:p>
        </w:tc>
        <w:tc>
          <w:tcPr>
            <w:tcW w:w="1276" w:type="dxa"/>
          </w:tcPr>
          <w:p w14:paraId="1D6E0123" w14:textId="77777777" w:rsidR="004F1C2A" w:rsidRPr="007D2B8D" w:rsidRDefault="004F1C2A" w:rsidP="00DC0FB4">
            <w:pPr>
              <w:spacing w:after="0"/>
              <w:jc w:val="center"/>
              <w:rPr>
                <w:rFonts w:eastAsia="Calibri"/>
                <w:i/>
                <w:iCs/>
                <w:lang w:val="x-none"/>
              </w:rPr>
            </w:pPr>
            <w:r w:rsidRPr="007D2B8D">
              <w:rPr>
                <w:rFonts w:eastAsia="Calibri"/>
                <w:i/>
                <w:iCs/>
                <w:lang w:val="x-none"/>
              </w:rPr>
              <w:t>5 dB</w:t>
            </w:r>
          </w:p>
        </w:tc>
        <w:tc>
          <w:tcPr>
            <w:tcW w:w="1276" w:type="dxa"/>
          </w:tcPr>
          <w:p w14:paraId="202E6B37" w14:textId="77777777" w:rsidR="004F1C2A" w:rsidRPr="007D2B8D" w:rsidRDefault="004F1C2A" w:rsidP="00DC0FB4">
            <w:pPr>
              <w:spacing w:after="0"/>
              <w:jc w:val="center"/>
              <w:rPr>
                <w:rFonts w:eastAsia="Calibri"/>
                <w:i/>
                <w:iCs/>
                <w:lang w:val="x-none"/>
              </w:rPr>
            </w:pPr>
            <w:r w:rsidRPr="007D2B8D">
              <w:rPr>
                <w:rFonts w:eastAsia="Calibri"/>
                <w:i/>
                <w:iCs/>
                <w:lang w:val="x-none"/>
              </w:rPr>
              <w:t>3.2 dB</w:t>
            </w:r>
          </w:p>
        </w:tc>
        <w:tc>
          <w:tcPr>
            <w:tcW w:w="1417" w:type="dxa"/>
          </w:tcPr>
          <w:p w14:paraId="2FD3EC1B" w14:textId="77777777" w:rsidR="004F1C2A" w:rsidRPr="007D2B8D" w:rsidRDefault="004F1C2A" w:rsidP="00DC0FB4">
            <w:pPr>
              <w:spacing w:after="0"/>
              <w:jc w:val="center"/>
              <w:rPr>
                <w:rFonts w:eastAsia="Calibri"/>
                <w:i/>
                <w:iCs/>
                <w:lang w:val="x-none"/>
              </w:rPr>
            </w:pPr>
            <w:r w:rsidRPr="007D2B8D">
              <w:rPr>
                <w:rFonts w:eastAsia="Calibri"/>
                <w:i/>
                <w:iCs/>
                <w:lang w:val="x-none"/>
              </w:rPr>
              <w:t>-3 dB</w:t>
            </w:r>
          </w:p>
        </w:tc>
      </w:tr>
      <w:tr w:rsidR="004F1C2A" w:rsidRPr="007D2B8D" w14:paraId="692C0D12" w14:textId="77777777" w:rsidTr="00DC0FB4">
        <w:trPr>
          <w:jc w:val="center"/>
        </w:trPr>
        <w:tc>
          <w:tcPr>
            <w:tcW w:w="1838" w:type="dxa"/>
          </w:tcPr>
          <w:p w14:paraId="07D33B65" w14:textId="77777777" w:rsidR="004F1C2A" w:rsidRPr="007D2B8D" w:rsidRDefault="004F1C2A" w:rsidP="00DC0FB4">
            <w:pPr>
              <w:spacing w:after="0"/>
              <w:jc w:val="both"/>
              <w:rPr>
                <w:rFonts w:eastAsia="Calibri"/>
                <w:b/>
                <w:bCs/>
                <w:i/>
                <w:iCs/>
                <w:lang w:val="x-none"/>
              </w:rPr>
            </w:pPr>
            <w:r w:rsidRPr="007D2B8D">
              <w:rPr>
                <w:rFonts w:eastAsia="Calibri"/>
                <w:b/>
                <w:bCs/>
                <w:i/>
                <w:iCs/>
                <w:lang w:val="x-none"/>
              </w:rPr>
              <w:t>SL-PRS Es/Iot</w:t>
            </w:r>
          </w:p>
        </w:tc>
        <w:tc>
          <w:tcPr>
            <w:tcW w:w="1276" w:type="dxa"/>
          </w:tcPr>
          <w:p w14:paraId="4D9A50DB" w14:textId="77777777" w:rsidR="004F1C2A" w:rsidRPr="007D2B8D" w:rsidRDefault="004F1C2A" w:rsidP="00DC0FB4">
            <w:pPr>
              <w:spacing w:after="0"/>
              <w:jc w:val="center"/>
              <w:rPr>
                <w:rFonts w:eastAsia="Calibri"/>
                <w:i/>
                <w:iCs/>
                <w:lang w:val="x-none"/>
              </w:rPr>
            </w:pPr>
            <w:r w:rsidRPr="007D2B8D">
              <w:rPr>
                <w:rFonts w:eastAsia="Calibri"/>
                <w:i/>
                <w:iCs/>
                <w:lang w:val="x-none"/>
              </w:rPr>
              <w:t>0.1 dB</w:t>
            </w:r>
          </w:p>
        </w:tc>
        <w:tc>
          <w:tcPr>
            <w:tcW w:w="1276" w:type="dxa"/>
          </w:tcPr>
          <w:p w14:paraId="341CC01F" w14:textId="77777777" w:rsidR="004F1C2A" w:rsidRPr="007D2B8D" w:rsidRDefault="004F1C2A" w:rsidP="00DC0FB4">
            <w:pPr>
              <w:spacing w:after="0"/>
              <w:jc w:val="center"/>
              <w:rPr>
                <w:rFonts w:eastAsia="Calibri"/>
                <w:i/>
                <w:iCs/>
                <w:lang w:val="x-none"/>
              </w:rPr>
            </w:pPr>
            <w:r w:rsidRPr="007D2B8D">
              <w:rPr>
                <w:rFonts w:eastAsia="Calibri"/>
                <w:i/>
                <w:iCs/>
                <w:lang w:val="x-none"/>
              </w:rPr>
              <w:t>-2.99 dB</w:t>
            </w:r>
          </w:p>
        </w:tc>
        <w:tc>
          <w:tcPr>
            <w:tcW w:w="1417" w:type="dxa"/>
          </w:tcPr>
          <w:p w14:paraId="4E032194" w14:textId="77777777" w:rsidR="004F1C2A" w:rsidRPr="007D2B8D" w:rsidRDefault="004F1C2A" w:rsidP="00DC0FB4">
            <w:pPr>
              <w:spacing w:after="0"/>
              <w:jc w:val="center"/>
              <w:rPr>
                <w:rFonts w:eastAsia="Calibri"/>
                <w:i/>
                <w:iCs/>
                <w:lang w:val="x-none"/>
              </w:rPr>
            </w:pPr>
            <w:r w:rsidRPr="007D2B8D">
              <w:rPr>
                <w:rFonts w:eastAsia="Calibri"/>
                <w:i/>
                <w:iCs/>
                <w:lang w:val="x-none"/>
              </w:rPr>
              <w:t>-3 dB</w:t>
            </w:r>
          </w:p>
        </w:tc>
      </w:tr>
    </w:tbl>
    <w:p w14:paraId="59FE515E" w14:textId="77777777" w:rsidR="004F1C2A" w:rsidRDefault="004F1C2A" w:rsidP="004F1C2A">
      <w:pPr>
        <w:jc w:val="both"/>
        <w:rPr>
          <w:rFonts w:eastAsia="Calibri"/>
          <w:i/>
          <w:iCs/>
          <w:sz w:val="22"/>
          <w:szCs w:val="22"/>
          <w:lang w:val="x-none"/>
        </w:rPr>
      </w:pPr>
    </w:p>
    <w:p w14:paraId="0C845739" w14:textId="77777777" w:rsidR="004F1C2A" w:rsidRPr="009D62DE" w:rsidRDefault="004F1C2A" w:rsidP="004F1C2A">
      <w:pPr>
        <w:pStyle w:val="ListParagraph"/>
        <w:numPr>
          <w:ilvl w:val="0"/>
          <w:numId w:val="11"/>
        </w:numPr>
        <w:rPr>
          <w:i/>
          <w:iCs/>
          <w:sz w:val="22"/>
          <w:szCs w:val="22"/>
        </w:rPr>
      </w:pPr>
      <w:r w:rsidRPr="00DD4520">
        <w:rPr>
          <w:b/>
          <w:bCs/>
          <w:i/>
          <w:iCs/>
          <w:sz w:val="22"/>
          <w:szCs w:val="22"/>
          <w:u w:val="single"/>
        </w:rPr>
        <w:t xml:space="preserve">Proposal </w:t>
      </w:r>
      <w:r>
        <w:rPr>
          <w:b/>
          <w:bCs/>
          <w:i/>
          <w:iCs/>
          <w:sz w:val="22"/>
          <w:szCs w:val="22"/>
          <w:u w:val="single"/>
        </w:rPr>
        <w:t>13</w:t>
      </w:r>
      <w:r w:rsidRPr="009D62DE">
        <w:rPr>
          <w:i/>
          <w:iCs/>
          <w:sz w:val="22"/>
          <w:szCs w:val="22"/>
        </w:rPr>
        <w:t xml:space="preserve">: </w:t>
      </w:r>
      <w:r>
        <w:rPr>
          <w:i/>
          <w:iCs/>
          <w:sz w:val="22"/>
          <w:szCs w:val="22"/>
        </w:rPr>
        <w:t>For SL Rx-Tx delay test case, the following SL-PRS signal level configurations are proposed:</w:t>
      </w:r>
    </w:p>
    <w:tbl>
      <w:tblPr>
        <w:tblStyle w:val="TableGrid"/>
        <w:tblW w:w="0" w:type="auto"/>
        <w:jc w:val="center"/>
        <w:tblLook w:val="04A0" w:firstRow="1" w:lastRow="0" w:firstColumn="1" w:lastColumn="0" w:noHBand="0" w:noVBand="1"/>
      </w:tblPr>
      <w:tblGrid>
        <w:gridCol w:w="1838"/>
        <w:gridCol w:w="1276"/>
        <w:gridCol w:w="1276"/>
      </w:tblGrid>
      <w:tr w:rsidR="004F1C2A" w:rsidRPr="007D2B8D" w14:paraId="718D3CD5" w14:textId="77777777" w:rsidTr="00DC0FB4">
        <w:trPr>
          <w:trHeight w:val="126"/>
          <w:jc w:val="center"/>
        </w:trPr>
        <w:tc>
          <w:tcPr>
            <w:tcW w:w="1838" w:type="dxa"/>
          </w:tcPr>
          <w:p w14:paraId="4C12D18A" w14:textId="77777777" w:rsidR="004F1C2A" w:rsidRPr="007D2B8D" w:rsidRDefault="004F1C2A" w:rsidP="00DC0FB4">
            <w:pPr>
              <w:spacing w:after="0"/>
              <w:jc w:val="both"/>
              <w:rPr>
                <w:rFonts w:eastAsia="Calibri"/>
                <w:i/>
                <w:iCs/>
                <w:lang w:val="x-none"/>
              </w:rPr>
            </w:pPr>
          </w:p>
        </w:tc>
        <w:tc>
          <w:tcPr>
            <w:tcW w:w="1276" w:type="dxa"/>
          </w:tcPr>
          <w:p w14:paraId="08FD7EF1" w14:textId="77777777" w:rsidR="004F1C2A" w:rsidRPr="007D2B8D" w:rsidRDefault="004F1C2A" w:rsidP="00DC0FB4">
            <w:pPr>
              <w:spacing w:after="0"/>
              <w:jc w:val="center"/>
              <w:rPr>
                <w:rFonts w:eastAsia="Calibri"/>
                <w:b/>
                <w:bCs/>
                <w:i/>
                <w:iCs/>
                <w:lang w:val="x-none"/>
              </w:rPr>
            </w:pPr>
            <w:r w:rsidRPr="007D2B8D">
              <w:rPr>
                <w:rFonts w:eastAsia="Calibri"/>
                <w:b/>
                <w:bCs/>
                <w:i/>
                <w:iCs/>
                <w:lang w:val="x-none"/>
              </w:rPr>
              <w:t>UE1</w:t>
            </w:r>
          </w:p>
        </w:tc>
        <w:tc>
          <w:tcPr>
            <w:tcW w:w="1276" w:type="dxa"/>
          </w:tcPr>
          <w:p w14:paraId="7FFB94ED" w14:textId="77777777" w:rsidR="004F1C2A" w:rsidRPr="007D2B8D" w:rsidRDefault="004F1C2A" w:rsidP="00DC0FB4">
            <w:pPr>
              <w:spacing w:after="0"/>
              <w:jc w:val="center"/>
              <w:rPr>
                <w:rFonts w:eastAsia="Calibri"/>
                <w:b/>
                <w:bCs/>
                <w:i/>
                <w:iCs/>
                <w:lang w:val="x-none"/>
              </w:rPr>
            </w:pPr>
            <w:r w:rsidRPr="007D2B8D">
              <w:rPr>
                <w:rFonts w:eastAsia="Calibri"/>
                <w:b/>
                <w:bCs/>
                <w:i/>
                <w:iCs/>
                <w:lang w:val="x-none"/>
              </w:rPr>
              <w:t>UE2</w:t>
            </w:r>
          </w:p>
        </w:tc>
      </w:tr>
      <w:tr w:rsidR="004F1C2A" w:rsidRPr="007D2B8D" w14:paraId="13A1A367" w14:textId="77777777" w:rsidTr="00DC0FB4">
        <w:trPr>
          <w:jc w:val="center"/>
        </w:trPr>
        <w:tc>
          <w:tcPr>
            <w:tcW w:w="1838" w:type="dxa"/>
          </w:tcPr>
          <w:p w14:paraId="5263B795" w14:textId="77777777" w:rsidR="004F1C2A" w:rsidRPr="007D2B8D" w:rsidRDefault="004F1C2A" w:rsidP="00DC0FB4">
            <w:pPr>
              <w:spacing w:after="0"/>
              <w:jc w:val="both"/>
              <w:rPr>
                <w:rFonts w:eastAsia="Calibri"/>
                <w:b/>
                <w:bCs/>
                <w:i/>
                <w:iCs/>
                <w:lang w:val="x-none"/>
              </w:rPr>
            </w:pPr>
            <w:r w:rsidRPr="007D2B8D">
              <w:rPr>
                <w:rFonts w:eastAsia="Calibri"/>
                <w:b/>
                <w:bCs/>
                <w:i/>
                <w:iCs/>
                <w:lang w:val="x-none"/>
              </w:rPr>
              <w:t>SL-PRS Es/Noc</w:t>
            </w:r>
          </w:p>
        </w:tc>
        <w:tc>
          <w:tcPr>
            <w:tcW w:w="1276" w:type="dxa"/>
          </w:tcPr>
          <w:p w14:paraId="5686A0E0" w14:textId="77777777" w:rsidR="004F1C2A" w:rsidRPr="007D2B8D" w:rsidRDefault="004F1C2A" w:rsidP="00DC0FB4">
            <w:pPr>
              <w:spacing w:after="0"/>
              <w:jc w:val="center"/>
              <w:rPr>
                <w:rFonts w:eastAsia="Calibri"/>
                <w:i/>
                <w:iCs/>
                <w:lang w:val="x-none"/>
              </w:rPr>
            </w:pPr>
            <w:r w:rsidRPr="007D2B8D">
              <w:rPr>
                <w:rFonts w:eastAsia="Calibri"/>
                <w:i/>
                <w:iCs/>
                <w:lang w:val="x-none"/>
              </w:rPr>
              <w:t>5 dB</w:t>
            </w:r>
          </w:p>
        </w:tc>
        <w:tc>
          <w:tcPr>
            <w:tcW w:w="1276" w:type="dxa"/>
          </w:tcPr>
          <w:p w14:paraId="05D691BD" w14:textId="77777777" w:rsidR="004F1C2A" w:rsidRPr="007D2B8D" w:rsidRDefault="004F1C2A" w:rsidP="00DC0FB4">
            <w:pPr>
              <w:spacing w:after="0"/>
              <w:jc w:val="center"/>
              <w:rPr>
                <w:rFonts w:eastAsia="Calibri"/>
                <w:i/>
                <w:iCs/>
                <w:lang w:val="x-none"/>
              </w:rPr>
            </w:pPr>
            <w:r w:rsidRPr="007D2B8D">
              <w:rPr>
                <w:rFonts w:eastAsia="Calibri"/>
                <w:i/>
                <w:iCs/>
                <w:lang w:val="x-none"/>
              </w:rPr>
              <w:t>3.2 dB</w:t>
            </w:r>
          </w:p>
        </w:tc>
      </w:tr>
      <w:tr w:rsidR="004F1C2A" w:rsidRPr="007D2B8D" w14:paraId="0459F7CA" w14:textId="77777777" w:rsidTr="00DC0FB4">
        <w:trPr>
          <w:jc w:val="center"/>
        </w:trPr>
        <w:tc>
          <w:tcPr>
            <w:tcW w:w="1838" w:type="dxa"/>
          </w:tcPr>
          <w:p w14:paraId="3B06728C" w14:textId="77777777" w:rsidR="004F1C2A" w:rsidRPr="007D2B8D" w:rsidRDefault="004F1C2A" w:rsidP="00DC0FB4">
            <w:pPr>
              <w:spacing w:after="0"/>
              <w:jc w:val="both"/>
              <w:rPr>
                <w:rFonts w:eastAsia="Calibri"/>
                <w:b/>
                <w:bCs/>
                <w:i/>
                <w:iCs/>
                <w:lang w:val="x-none"/>
              </w:rPr>
            </w:pPr>
            <w:r w:rsidRPr="007D2B8D">
              <w:rPr>
                <w:rFonts w:eastAsia="Calibri"/>
                <w:b/>
                <w:bCs/>
                <w:i/>
                <w:iCs/>
                <w:lang w:val="x-none"/>
              </w:rPr>
              <w:t>SL-PRS Es/Iot</w:t>
            </w:r>
          </w:p>
        </w:tc>
        <w:tc>
          <w:tcPr>
            <w:tcW w:w="1276" w:type="dxa"/>
          </w:tcPr>
          <w:p w14:paraId="01652D52" w14:textId="77777777" w:rsidR="004F1C2A" w:rsidRPr="007D2B8D" w:rsidRDefault="004F1C2A" w:rsidP="00DC0FB4">
            <w:pPr>
              <w:spacing w:after="0"/>
              <w:jc w:val="center"/>
              <w:rPr>
                <w:rFonts w:eastAsia="Calibri"/>
                <w:i/>
                <w:iCs/>
                <w:lang w:val="x-none"/>
              </w:rPr>
            </w:pPr>
            <w:r w:rsidRPr="007D2B8D">
              <w:rPr>
                <w:rFonts w:eastAsia="Calibri"/>
                <w:i/>
                <w:iCs/>
                <w:lang w:val="x-none"/>
              </w:rPr>
              <w:t>0.1 dB</w:t>
            </w:r>
          </w:p>
        </w:tc>
        <w:tc>
          <w:tcPr>
            <w:tcW w:w="1276" w:type="dxa"/>
          </w:tcPr>
          <w:p w14:paraId="218848B4" w14:textId="77777777" w:rsidR="004F1C2A" w:rsidRPr="007D2B8D" w:rsidRDefault="004F1C2A" w:rsidP="00DC0FB4">
            <w:pPr>
              <w:spacing w:after="0"/>
              <w:jc w:val="center"/>
              <w:rPr>
                <w:rFonts w:eastAsia="Calibri"/>
                <w:i/>
                <w:iCs/>
                <w:lang w:val="x-none"/>
              </w:rPr>
            </w:pPr>
            <w:r w:rsidRPr="007D2B8D">
              <w:rPr>
                <w:rFonts w:eastAsia="Calibri"/>
                <w:i/>
                <w:iCs/>
                <w:lang w:val="x-none"/>
              </w:rPr>
              <w:t>-2.99 dB</w:t>
            </w:r>
          </w:p>
        </w:tc>
      </w:tr>
    </w:tbl>
    <w:p w14:paraId="0A83A98F" w14:textId="77777777" w:rsidR="004F1C2A" w:rsidRPr="0043575D" w:rsidRDefault="004F1C2A" w:rsidP="004F1C2A">
      <w:pPr>
        <w:pStyle w:val="ListParagraph"/>
        <w:ind w:left="932"/>
        <w:rPr>
          <w:i/>
          <w:iCs/>
          <w:sz w:val="22"/>
          <w:szCs w:val="22"/>
        </w:rPr>
      </w:pPr>
    </w:p>
    <w:p w14:paraId="780C925F" w14:textId="77777777" w:rsidR="004F1C2A" w:rsidRDefault="004F1C2A" w:rsidP="004F1C2A">
      <w:pPr>
        <w:pStyle w:val="ListParagraph"/>
        <w:numPr>
          <w:ilvl w:val="0"/>
          <w:numId w:val="11"/>
        </w:numPr>
        <w:rPr>
          <w:i/>
          <w:iCs/>
          <w:sz w:val="22"/>
          <w:szCs w:val="22"/>
        </w:rPr>
      </w:pPr>
      <w:r w:rsidRPr="00DD4520">
        <w:rPr>
          <w:b/>
          <w:bCs/>
          <w:i/>
          <w:iCs/>
          <w:sz w:val="22"/>
          <w:szCs w:val="22"/>
          <w:u w:val="single"/>
        </w:rPr>
        <w:t xml:space="preserve">Proposal </w:t>
      </w:r>
      <w:r>
        <w:rPr>
          <w:b/>
          <w:bCs/>
          <w:i/>
          <w:iCs/>
          <w:sz w:val="22"/>
          <w:szCs w:val="22"/>
          <w:u w:val="single"/>
        </w:rPr>
        <w:t>14</w:t>
      </w:r>
      <w:r w:rsidRPr="009D62DE">
        <w:rPr>
          <w:i/>
          <w:iCs/>
          <w:sz w:val="22"/>
          <w:szCs w:val="22"/>
        </w:rPr>
        <w:t>:</w:t>
      </w:r>
      <w:r>
        <w:rPr>
          <w:i/>
          <w:iCs/>
          <w:sz w:val="22"/>
          <w:szCs w:val="22"/>
        </w:rPr>
        <w:t xml:space="preserve"> In SL AoA delay test case, the SL-PRS signal level configurations can be the same as in SL Rx-Tx test case.</w:t>
      </w:r>
    </w:p>
    <w:p w14:paraId="155850A5" w14:textId="77777777" w:rsidR="004F1C2A" w:rsidRPr="009D62DE" w:rsidRDefault="004F1C2A" w:rsidP="004F1C2A">
      <w:pPr>
        <w:pStyle w:val="ListParagraph"/>
        <w:ind w:left="932"/>
        <w:rPr>
          <w:i/>
          <w:iCs/>
          <w:sz w:val="22"/>
          <w:szCs w:val="22"/>
        </w:rPr>
      </w:pPr>
    </w:p>
    <w:p w14:paraId="781A8B0D" w14:textId="77777777" w:rsidR="004F1C2A" w:rsidRPr="009D62DE" w:rsidRDefault="004F1C2A" w:rsidP="004F1C2A">
      <w:pPr>
        <w:pStyle w:val="ListParagraph"/>
        <w:numPr>
          <w:ilvl w:val="0"/>
          <w:numId w:val="11"/>
        </w:numPr>
        <w:jc w:val="both"/>
        <w:rPr>
          <w:i/>
          <w:iCs/>
          <w:sz w:val="22"/>
          <w:szCs w:val="22"/>
        </w:rPr>
      </w:pPr>
      <w:r w:rsidRPr="00DD4520">
        <w:rPr>
          <w:b/>
          <w:bCs/>
          <w:i/>
          <w:iCs/>
          <w:sz w:val="22"/>
          <w:szCs w:val="22"/>
          <w:u w:val="single"/>
        </w:rPr>
        <w:t xml:space="preserve">Proposal </w:t>
      </w:r>
      <w:r>
        <w:rPr>
          <w:b/>
          <w:bCs/>
          <w:i/>
          <w:iCs/>
          <w:sz w:val="22"/>
          <w:szCs w:val="22"/>
          <w:u w:val="single"/>
        </w:rPr>
        <w:t>15</w:t>
      </w:r>
      <w:r w:rsidRPr="009D62DE">
        <w:rPr>
          <w:i/>
          <w:iCs/>
          <w:sz w:val="22"/>
          <w:szCs w:val="22"/>
        </w:rPr>
        <w:t>:</w:t>
      </w:r>
      <w:r>
        <w:rPr>
          <w:i/>
          <w:iCs/>
          <w:sz w:val="22"/>
          <w:szCs w:val="22"/>
        </w:rPr>
        <w:t xml:space="preserve"> In SL RTOA delay test case, it is proposed to add one interfering UE, so the total number of UEs in the test case is 3, including the target UE. The SL-PRS signal configuration for the three UEs can then be the same as for SL Rx-Tx:</w:t>
      </w:r>
    </w:p>
    <w:tbl>
      <w:tblPr>
        <w:tblStyle w:val="TableGrid"/>
        <w:tblW w:w="0" w:type="auto"/>
        <w:jc w:val="center"/>
        <w:tblLook w:val="04A0" w:firstRow="1" w:lastRow="0" w:firstColumn="1" w:lastColumn="0" w:noHBand="0" w:noVBand="1"/>
      </w:tblPr>
      <w:tblGrid>
        <w:gridCol w:w="1696"/>
        <w:gridCol w:w="1560"/>
        <w:gridCol w:w="1417"/>
      </w:tblGrid>
      <w:tr w:rsidR="004F1C2A" w:rsidRPr="007D2B8D" w14:paraId="77A3DD35" w14:textId="77777777" w:rsidTr="00DC0FB4">
        <w:trPr>
          <w:trHeight w:val="126"/>
          <w:jc w:val="center"/>
        </w:trPr>
        <w:tc>
          <w:tcPr>
            <w:tcW w:w="1696" w:type="dxa"/>
          </w:tcPr>
          <w:p w14:paraId="2D556C02" w14:textId="77777777" w:rsidR="004F1C2A" w:rsidRPr="007D2B8D" w:rsidRDefault="004F1C2A" w:rsidP="00DC0FB4">
            <w:pPr>
              <w:spacing w:after="0"/>
              <w:jc w:val="both"/>
              <w:rPr>
                <w:rFonts w:eastAsia="Calibri"/>
                <w:i/>
                <w:iCs/>
                <w:lang w:val="x-none"/>
              </w:rPr>
            </w:pPr>
          </w:p>
        </w:tc>
        <w:tc>
          <w:tcPr>
            <w:tcW w:w="1560" w:type="dxa"/>
          </w:tcPr>
          <w:p w14:paraId="411D4CFD" w14:textId="77777777" w:rsidR="004F1C2A" w:rsidRPr="007D2B8D" w:rsidRDefault="004F1C2A" w:rsidP="00DC0FB4">
            <w:pPr>
              <w:spacing w:after="0"/>
              <w:jc w:val="center"/>
              <w:rPr>
                <w:rFonts w:eastAsia="Calibri"/>
                <w:b/>
                <w:bCs/>
                <w:i/>
                <w:iCs/>
                <w:lang w:val="x-none"/>
              </w:rPr>
            </w:pPr>
            <w:r>
              <w:rPr>
                <w:rFonts w:eastAsia="Calibri"/>
                <w:b/>
                <w:bCs/>
                <w:i/>
                <w:iCs/>
                <w:lang w:val="x-none"/>
              </w:rPr>
              <w:t xml:space="preserve">Interfering </w:t>
            </w:r>
            <w:r w:rsidRPr="007D2B8D">
              <w:rPr>
                <w:rFonts w:eastAsia="Calibri"/>
                <w:b/>
                <w:bCs/>
                <w:i/>
                <w:iCs/>
                <w:lang w:val="x-none"/>
              </w:rPr>
              <w:t>UE</w:t>
            </w:r>
          </w:p>
        </w:tc>
        <w:tc>
          <w:tcPr>
            <w:tcW w:w="1417" w:type="dxa"/>
          </w:tcPr>
          <w:p w14:paraId="1C1F4B99" w14:textId="77777777" w:rsidR="004F1C2A" w:rsidRPr="007D2B8D" w:rsidRDefault="004F1C2A" w:rsidP="00DC0FB4">
            <w:pPr>
              <w:spacing w:after="0"/>
              <w:jc w:val="center"/>
              <w:rPr>
                <w:rFonts w:eastAsia="Calibri"/>
                <w:b/>
                <w:bCs/>
                <w:i/>
                <w:iCs/>
                <w:lang w:val="x-none"/>
              </w:rPr>
            </w:pPr>
            <w:r>
              <w:rPr>
                <w:rFonts w:eastAsia="Calibri"/>
                <w:b/>
                <w:bCs/>
                <w:i/>
                <w:iCs/>
                <w:lang w:val="x-none"/>
              </w:rPr>
              <w:t xml:space="preserve">Target </w:t>
            </w:r>
            <w:r w:rsidRPr="007D2B8D">
              <w:rPr>
                <w:rFonts w:eastAsia="Calibri"/>
                <w:b/>
                <w:bCs/>
                <w:i/>
                <w:iCs/>
                <w:lang w:val="x-none"/>
              </w:rPr>
              <w:t>UE</w:t>
            </w:r>
          </w:p>
        </w:tc>
      </w:tr>
      <w:tr w:rsidR="004F1C2A" w:rsidRPr="007D2B8D" w14:paraId="31C44BEC" w14:textId="77777777" w:rsidTr="00DC0FB4">
        <w:trPr>
          <w:jc w:val="center"/>
        </w:trPr>
        <w:tc>
          <w:tcPr>
            <w:tcW w:w="1696" w:type="dxa"/>
          </w:tcPr>
          <w:p w14:paraId="646A3609" w14:textId="77777777" w:rsidR="004F1C2A" w:rsidRPr="007D2B8D" w:rsidRDefault="004F1C2A" w:rsidP="00DC0FB4">
            <w:pPr>
              <w:spacing w:after="0"/>
              <w:jc w:val="both"/>
              <w:rPr>
                <w:rFonts w:eastAsia="Calibri"/>
                <w:b/>
                <w:bCs/>
                <w:i/>
                <w:iCs/>
                <w:lang w:val="x-none"/>
              </w:rPr>
            </w:pPr>
            <w:r w:rsidRPr="007D2B8D">
              <w:rPr>
                <w:rFonts w:eastAsia="Calibri"/>
                <w:b/>
                <w:bCs/>
                <w:i/>
                <w:iCs/>
                <w:lang w:val="x-none"/>
              </w:rPr>
              <w:t>SL-PRS Es/Noc</w:t>
            </w:r>
          </w:p>
        </w:tc>
        <w:tc>
          <w:tcPr>
            <w:tcW w:w="1560" w:type="dxa"/>
          </w:tcPr>
          <w:p w14:paraId="59A7D3CE" w14:textId="77777777" w:rsidR="004F1C2A" w:rsidRPr="007D2B8D" w:rsidRDefault="004F1C2A" w:rsidP="00DC0FB4">
            <w:pPr>
              <w:spacing w:after="0"/>
              <w:jc w:val="center"/>
              <w:rPr>
                <w:rFonts w:eastAsia="Calibri"/>
                <w:i/>
                <w:iCs/>
                <w:lang w:val="x-none"/>
              </w:rPr>
            </w:pPr>
            <w:r w:rsidRPr="007D2B8D">
              <w:rPr>
                <w:rFonts w:eastAsia="Calibri"/>
                <w:i/>
                <w:iCs/>
                <w:lang w:val="x-none"/>
              </w:rPr>
              <w:t>5 dB</w:t>
            </w:r>
          </w:p>
        </w:tc>
        <w:tc>
          <w:tcPr>
            <w:tcW w:w="1417" w:type="dxa"/>
          </w:tcPr>
          <w:p w14:paraId="16756C31" w14:textId="77777777" w:rsidR="004F1C2A" w:rsidRPr="007D2B8D" w:rsidRDefault="004F1C2A" w:rsidP="00DC0FB4">
            <w:pPr>
              <w:spacing w:after="0"/>
              <w:jc w:val="center"/>
              <w:rPr>
                <w:rFonts w:eastAsia="Calibri"/>
                <w:i/>
                <w:iCs/>
                <w:lang w:val="x-none"/>
              </w:rPr>
            </w:pPr>
            <w:r w:rsidRPr="007D2B8D">
              <w:rPr>
                <w:rFonts w:eastAsia="Calibri"/>
                <w:i/>
                <w:iCs/>
                <w:lang w:val="x-none"/>
              </w:rPr>
              <w:t>3.2 dB</w:t>
            </w:r>
          </w:p>
        </w:tc>
      </w:tr>
      <w:tr w:rsidR="004F1C2A" w:rsidRPr="007D2B8D" w14:paraId="0994398B" w14:textId="77777777" w:rsidTr="00DC0FB4">
        <w:trPr>
          <w:jc w:val="center"/>
        </w:trPr>
        <w:tc>
          <w:tcPr>
            <w:tcW w:w="1696" w:type="dxa"/>
          </w:tcPr>
          <w:p w14:paraId="52A17872" w14:textId="77777777" w:rsidR="004F1C2A" w:rsidRPr="007D2B8D" w:rsidRDefault="004F1C2A" w:rsidP="00DC0FB4">
            <w:pPr>
              <w:spacing w:after="0"/>
              <w:jc w:val="both"/>
              <w:rPr>
                <w:rFonts w:eastAsia="Calibri"/>
                <w:b/>
                <w:bCs/>
                <w:i/>
                <w:iCs/>
                <w:lang w:val="x-none"/>
              </w:rPr>
            </w:pPr>
            <w:r w:rsidRPr="007D2B8D">
              <w:rPr>
                <w:rFonts w:eastAsia="Calibri"/>
                <w:b/>
                <w:bCs/>
                <w:i/>
                <w:iCs/>
                <w:lang w:val="x-none"/>
              </w:rPr>
              <w:t>SL-PRS Es/Iot</w:t>
            </w:r>
          </w:p>
        </w:tc>
        <w:tc>
          <w:tcPr>
            <w:tcW w:w="1560" w:type="dxa"/>
          </w:tcPr>
          <w:p w14:paraId="179693D8" w14:textId="77777777" w:rsidR="004F1C2A" w:rsidRPr="007D2B8D" w:rsidRDefault="004F1C2A" w:rsidP="00DC0FB4">
            <w:pPr>
              <w:spacing w:after="0"/>
              <w:jc w:val="center"/>
              <w:rPr>
                <w:rFonts w:eastAsia="Calibri"/>
                <w:i/>
                <w:iCs/>
                <w:lang w:val="x-none"/>
              </w:rPr>
            </w:pPr>
            <w:r w:rsidRPr="007D2B8D">
              <w:rPr>
                <w:rFonts w:eastAsia="Calibri"/>
                <w:i/>
                <w:iCs/>
                <w:lang w:val="x-none"/>
              </w:rPr>
              <w:t>0.1 dB</w:t>
            </w:r>
          </w:p>
        </w:tc>
        <w:tc>
          <w:tcPr>
            <w:tcW w:w="1417" w:type="dxa"/>
          </w:tcPr>
          <w:p w14:paraId="06B28490" w14:textId="77777777" w:rsidR="004F1C2A" w:rsidRPr="007D2B8D" w:rsidRDefault="004F1C2A" w:rsidP="00DC0FB4">
            <w:pPr>
              <w:spacing w:after="0"/>
              <w:jc w:val="center"/>
              <w:rPr>
                <w:rFonts w:eastAsia="Calibri"/>
                <w:i/>
                <w:iCs/>
                <w:lang w:val="x-none"/>
              </w:rPr>
            </w:pPr>
            <w:r w:rsidRPr="007D2B8D">
              <w:rPr>
                <w:rFonts w:eastAsia="Calibri"/>
                <w:i/>
                <w:iCs/>
                <w:lang w:val="x-none"/>
              </w:rPr>
              <w:t>-2.99 dB</w:t>
            </w:r>
          </w:p>
        </w:tc>
      </w:tr>
    </w:tbl>
    <w:p w14:paraId="167049F0" w14:textId="77777777" w:rsidR="004F1C2A" w:rsidRPr="00CA756E" w:rsidRDefault="004F1C2A" w:rsidP="004F1C2A">
      <w:pPr>
        <w:jc w:val="both"/>
        <w:rPr>
          <w:rFonts w:eastAsia="Calibri"/>
          <w:i/>
          <w:iCs/>
          <w:sz w:val="22"/>
          <w:szCs w:val="22"/>
          <w:lang w:val="x-none"/>
        </w:rPr>
      </w:pPr>
    </w:p>
    <w:p w14:paraId="224E91C8" w14:textId="77777777" w:rsidR="004F1C2A" w:rsidRPr="00F72F0F" w:rsidRDefault="004F1C2A" w:rsidP="004F1C2A">
      <w:pPr>
        <w:pStyle w:val="ListParagraph"/>
        <w:numPr>
          <w:ilvl w:val="0"/>
          <w:numId w:val="11"/>
        </w:numPr>
        <w:jc w:val="both"/>
        <w:rPr>
          <w:rFonts w:eastAsia="Calibri"/>
          <w:sz w:val="22"/>
          <w:szCs w:val="22"/>
          <w:lang w:val="en-US"/>
        </w:rPr>
      </w:pPr>
      <w:r w:rsidRPr="00F72F0F">
        <w:rPr>
          <w:b/>
          <w:bCs/>
          <w:i/>
          <w:iCs/>
          <w:sz w:val="22"/>
          <w:szCs w:val="22"/>
          <w:u w:val="single"/>
        </w:rPr>
        <w:t xml:space="preserve">Proposal </w:t>
      </w:r>
      <w:r>
        <w:rPr>
          <w:b/>
          <w:bCs/>
          <w:i/>
          <w:iCs/>
          <w:sz w:val="22"/>
          <w:szCs w:val="22"/>
          <w:u w:val="single"/>
        </w:rPr>
        <w:t>16</w:t>
      </w:r>
      <w:r w:rsidRPr="00F72F0F">
        <w:rPr>
          <w:i/>
          <w:iCs/>
          <w:sz w:val="22"/>
          <w:szCs w:val="22"/>
        </w:rPr>
        <w:t xml:space="preserve">: </w:t>
      </w:r>
      <w:r>
        <w:rPr>
          <w:i/>
          <w:iCs/>
          <w:sz w:val="22"/>
          <w:szCs w:val="22"/>
        </w:rPr>
        <w:t>Update SL-PRS configurations as follows:</w:t>
      </w:r>
    </w:p>
    <w:tbl>
      <w:tblPr>
        <w:tblStyle w:val="TableGrid"/>
        <w:tblW w:w="0" w:type="auto"/>
        <w:tblInd w:w="-113" w:type="dxa"/>
        <w:tblLook w:val="04A0" w:firstRow="1" w:lastRow="0" w:firstColumn="1" w:lastColumn="0" w:noHBand="0" w:noVBand="1"/>
      </w:tblPr>
      <w:tblGrid>
        <w:gridCol w:w="4531"/>
        <w:gridCol w:w="1431"/>
        <w:gridCol w:w="1431"/>
        <w:gridCol w:w="1431"/>
        <w:gridCol w:w="1431"/>
      </w:tblGrid>
      <w:tr w:rsidR="004F1C2A" w14:paraId="44CCF1B2" w14:textId="77777777" w:rsidTr="00DC0FB4">
        <w:tc>
          <w:tcPr>
            <w:tcW w:w="0" w:type="auto"/>
            <w:tcBorders>
              <w:top w:val="single" w:sz="4" w:space="0" w:color="auto"/>
              <w:left w:val="single" w:sz="4" w:space="0" w:color="auto"/>
              <w:bottom w:val="single" w:sz="4" w:space="0" w:color="auto"/>
              <w:right w:val="single" w:sz="4" w:space="0" w:color="auto"/>
            </w:tcBorders>
            <w:hideMark/>
          </w:tcPr>
          <w:p w14:paraId="3B3B59BB" w14:textId="77777777" w:rsidR="004F1C2A" w:rsidRDefault="004F1C2A" w:rsidP="00DC0FB4">
            <w:pPr>
              <w:pStyle w:val="TAH"/>
              <w:rPr>
                <w:lang w:eastAsia="zh-CN"/>
              </w:rPr>
            </w:pPr>
            <w:r>
              <w:rPr>
                <w:rFonts w:hint="eastAsia"/>
                <w:lang w:eastAsia="zh-CN"/>
              </w:rPr>
              <w:t xml:space="preserve">SL </w:t>
            </w:r>
            <w:r>
              <w:rPr>
                <w:rFonts w:eastAsia="Times New Roman"/>
              </w:rP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EEE3DFC" w14:textId="77777777" w:rsidR="004F1C2A" w:rsidRDefault="004F1C2A" w:rsidP="00DC0FB4">
            <w:pPr>
              <w:pStyle w:val="TAH"/>
              <w:rPr>
                <w:rFonts w:eastAsia="Times New Roman"/>
              </w:rPr>
            </w:pPr>
            <w:r>
              <w:rPr>
                <w:rFonts w:eastAsia="Times New Roman"/>
              </w:rPr>
              <w:t>Values</w:t>
            </w:r>
          </w:p>
        </w:tc>
      </w:tr>
      <w:tr w:rsidR="004F1C2A" w14:paraId="55F85E23" w14:textId="77777777" w:rsidTr="00DC0FB4">
        <w:tc>
          <w:tcPr>
            <w:tcW w:w="0" w:type="auto"/>
            <w:tcBorders>
              <w:top w:val="single" w:sz="4" w:space="0" w:color="auto"/>
              <w:left w:val="single" w:sz="4" w:space="0" w:color="auto"/>
              <w:bottom w:val="single" w:sz="4" w:space="0" w:color="auto"/>
              <w:right w:val="single" w:sz="4" w:space="0" w:color="auto"/>
            </w:tcBorders>
            <w:hideMark/>
          </w:tcPr>
          <w:p w14:paraId="05610AF7" w14:textId="77777777" w:rsidR="004F1C2A" w:rsidRDefault="004F1C2A" w:rsidP="00DC0FB4">
            <w:pPr>
              <w:pStyle w:val="TAL"/>
              <w:rPr>
                <w:lang w:eastAsia="zh-CN"/>
              </w:rPr>
            </w:pPr>
            <w:r>
              <w:rPr>
                <w:rFonts w:eastAsia="Times New Roman"/>
              </w:rPr>
              <w:t>Reference channel</w:t>
            </w:r>
          </w:p>
        </w:tc>
        <w:tc>
          <w:tcPr>
            <w:tcW w:w="0" w:type="auto"/>
            <w:tcBorders>
              <w:top w:val="single" w:sz="4" w:space="0" w:color="auto"/>
              <w:left w:val="single" w:sz="4" w:space="0" w:color="auto"/>
              <w:bottom w:val="single" w:sz="4" w:space="0" w:color="auto"/>
              <w:right w:val="single" w:sz="4" w:space="0" w:color="auto"/>
            </w:tcBorders>
          </w:tcPr>
          <w:p w14:paraId="76EE5C46" w14:textId="77777777" w:rsidR="004F1C2A" w:rsidRDefault="004F1C2A" w:rsidP="00DC0FB4">
            <w:pPr>
              <w:pStyle w:val="TAL"/>
              <w:jc w:val="center"/>
              <w:rPr>
                <w:rFonts w:eastAsia="Times New Roman"/>
              </w:rPr>
            </w:pPr>
            <w:r>
              <w:t>S</w:t>
            </w:r>
            <w:r>
              <w:rPr>
                <w:lang w:eastAsia="zh-CN"/>
              </w:rPr>
              <w:t>L</w:t>
            </w:r>
            <w:r>
              <w:rPr>
                <w:rFonts w:hint="eastAsia"/>
                <w:lang w:eastAsia="zh-CN"/>
              </w:rPr>
              <w:t xml:space="preserve"> </w:t>
            </w:r>
            <w:r>
              <w:rPr>
                <w:lang w:eastAsia="zh-CN"/>
              </w:rPr>
              <w:t>PRS.1</w:t>
            </w:r>
            <w:r w:rsidRPr="00AA34A5">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156F2A0" w14:textId="77777777" w:rsidR="004F1C2A" w:rsidRDefault="004F1C2A" w:rsidP="00DC0FB4">
            <w:pPr>
              <w:pStyle w:val="TAL"/>
              <w:jc w:val="center"/>
            </w:pPr>
            <w:r>
              <w:t>S</w:t>
            </w:r>
            <w:r>
              <w:rPr>
                <w:lang w:eastAsia="zh-CN"/>
              </w:rPr>
              <w:t>L</w:t>
            </w:r>
            <w:r>
              <w:rPr>
                <w:rFonts w:hint="eastAsia"/>
                <w:lang w:eastAsia="zh-CN"/>
              </w:rPr>
              <w:t xml:space="preserve"> </w:t>
            </w:r>
            <w:r>
              <w:rPr>
                <w:lang w:eastAsia="zh-CN"/>
              </w:rPr>
              <w:t>PRS.1</w:t>
            </w:r>
            <w:r w:rsidRPr="00AA34A5">
              <w:rPr>
                <w:rFonts w:hint="eastAsia"/>
                <w:lang w:eastAsia="zh-CN"/>
              </w:rPr>
              <w:t>.</w:t>
            </w:r>
            <w:r>
              <w:rPr>
                <w:rFonts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6FA6AE14" w14:textId="77777777" w:rsidR="004F1C2A" w:rsidRDefault="004F1C2A" w:rsidP="00DC0FB4">
            <w:pPr>
              <w:pStyle w:val="TAL"/>
              <w:jc w:val="center"/>
            </w:pPr>
            <w:r>
              <w:t>S</w:t>
            </w:r>
            <w:r>
              <w:rPr>
                <w:lang w:eastAsia="zh-CN"/>
              </w:rPr>
              <w:t>L</w:t>
            </w:r>
            <w:r>
              <w:rPr>
                <w:rFonts w:hint="eastAsia"/>
                <w:lang w:eastAsia="zh-CN"/>
              </w:rPr>
              <w:t xml:space="preserve"> </w:t>
            </w:r>
            <w:r>
              <w:rPr>
                <w:lang w:eastAsia="zh-CN"/>
              </w:rPr>
              <w:t>PRS.1</w:t>
            </w:r>
            <w:r w:rsidRPr="00AA34A5">
              <w:rPr>
                <w:rFonts w:hint="eastAsia"/>
                <w:lang w:eastAsia="zh-CN"/>
              </w:rPr>
              <w:t>.</w:t>
            </w:r>
            <w:r>
              <w:rPr>
                <w:rFonts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687119D1" w14:textId="77777777" w:rsidR="004F1C2A" w:rsidRDefault="004F1C2A" w:rsidP="00DC0FB4">
            <w:pPr>
              <w:pStyle w:val="TAL"/>
              <w:jc w:val="center"/>
            </w:pPr>
            <w:r>
              <w:t>S</w:t>
            </w:r>
            <w:r>
              <w:rPr>
                <w:lang w:eastAsia="zh-CN"/>
              </w:rPr>
              <w:t>L</w:t>
            </w:r>
            <w:r>
              <w:rPr>
                <w:rFonts w:hint="eastAsia"/>
                <w:lang w:eastAsia="zh-CN"/>
              </w:rPr>
              <w:t xml:space="preserve"> </w:t>
            </w:r>
            <w:r>
              <w:rPr>
                <w:lang w:eastAsia="zh-CN"/>
              </w:rPr>
              <w:t>PRS.1</w:t>
            </w:r>
            <w:r w:rsidRPr="00AA34A5">
              <w:rPr>
                <w:rFonts w:hint="eastAsia"/>
                <w:lang w:eastAsia="zh-CN"/>
              </w:rPr>
              <w:t>.</w:t>
            </w:r>
            <w:r>
              <w:rPr>
                <w:rFonts w:hint="eastAsia"/>
                <w:lang w:eastAsia="zh-CN"/>
              </w:rPr>
              <w:t>4</w:t>
            </w:r>
            <w:r>
              <w:rPr>
                <w:lang w:eastAsia="zh-CN"/>
              </w:rPr>
              <w:t xml:space="preserve"> FR1</w:t>
            </w:r>
          </w:p>
        </w:tc>
      </w:tr>
      <w:tr w:rsidR="004F1C2A" w14:paraId="15066EEA" w14:textId="77777777" w:rsidTr="00DC0FB4">
        <w:tc>
          <w:tcPr>
            <w:tcW w:w="0" w:type="auto"/>
            <w:tcBorders>
              <w:top w:val="single" w:sz="4" w:space="0" w:color="auto"/>
              <w:left w:val="single" w:sz="4" w:space="0" w:color="auto"/>
              <w:bottom w:val="single" w:sz="4" w:space="0" w:color="auto"/>
              <w:right w:val="single" w:sz="4" w:space="0" w:color="auto"/>
            </w:tcBorders>
            <w:hideMark/>
          </w:tcPr>
          <w:p w14:paraId="34403E2E" w14:textId="77777777" w:rsidR="004F1C2A" w:rsidRDefault="004F1C2A" w:rsidP="00DC0FB4">
            <w:pPr>
              <w:pStyle w:val="TAL"/>
              <w:rPr>
                <w:lang w:eastAsia="zh-CN"/>
              </w:rPr>
            </w:pPr>
            <w:r>
              <w:rPr>
                <w:rFonts w:eastAsia="Times New Roman"/>
              </w:rPr>
              <w:t>SCS</w:t>
            </w:r>
          </w:p>
        </w:tc>
        <w:tc>
          <w:tcPr>
            <w:tcW w:w="0" w:type="auto"/>
            <w:gridSpan w:val="4"/>
            <w:tcBorders>
              <w:top w:val="single" w:sz="4" w:space="0" w:color="auto"/>
              <w:left w:val="single" w:sz="4" w:space="0" w:color="auto"/>
              <w:bottom w:val="single" w:sz="4" w:space="0" w:color="auto"/>
              <w:right w:val="single" w:sz="4" w:space="0" w:color="auto"/>
            </w:tcBorders>
          </w:tcPr>
          <w:p w14:paraId="1F9E3FE8" w14:textId="77777777" w:rsidR="004F1C2A" w:rsidRDefault="004F1C2A" w:rsidP="00DC0FB4">
            <w:pPr>
              <w:pStyle w:val="TAL"/>
              <w:jc w:val="center"/>
              <w:rPr>
                <w:rFonts w:eastAsia="Times New Roman"/>
              </w:rPr>
            </w:pPr>
            <w:r>
              <w:rPr>
                <w:rFonts w:hint="eastAsia"/>
                <w:lang w:eastAsia="zh-CN"/>
              </w:rPr>
              <w:t>15kHz, 30kHz</w:t>
            </w:r>
          </w:p>
        </w:tc>
      </w:tr>
      <w:tr w:rsidR="004F1C2A" w14:paraId="394AC357" w14:textId="77777777" w:rsidTr="00DC0FB4">
        <w:tc>
          <w:tcPr>
            <w:tcW w:w="0" w:type="auto"/>
            <w:tcBorders>
              <w:top w:val="single" w:sz="4" w:space="0" w:color="auto"/>
              <w:left w:val="single" w:sz="4" w:space="0" w:color="auto"/>
              <w:bottom w:val="single" w:sz="4" w:space="0" w:color="auto"/>
              <w:right w:val="single" w:sz="4" w:space="0" w:color="auto"/>
            </w:tcBorders>
            <w:hideMark/>
          </w:tcPr>
          <w:p w14:paraId="32D9D35C" w14:textId="77777777" w:rsidR="004F1C2A" w:rsidRDefault="004F1C2A" w:rsidP="00DC0FB4">
            <w:pPr>
              <w:pStyle w:val="TAL"/>
              <w:rPr>
                <w:lang w:eastAsia="zh-CN"/>
              </w:rPr>
            </w:pPr>
            <w:r>
              <w:rPr>
                <w:rFonts w:hint="eastAsia"/>
                <w:lang w:eastAsia="zh-CN"/>
              </w:rPr>
              <w:t>SL</w:t>
            </w:r>
            <w:r>
              <w:rPr>
                <w:lang w:eastAsia="zh-CN"/>
              </w:rPr>
              <w:t>-</w:t>
            </w:r>
            <w:r>
              <w:rPr>
                <w:rFonts w:eastAsia="Times New Roman"/>
              </w:rP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98E4DC8" w14:textId="77777777" w:rsidR="004F1C2A" w:rsidRPr="00112C1A" w:rsidRDefault="004F1C2A" w:rsidP="00DC0FB4">
            <w:pPr>
              <w:pStyle w:val="TAL"/>
              <w:jc w:val="center"/>
              <w:rPr>
                <w:lang w:eastAsia="zh-CN"/>
              </w:rPr>
            </w:pPr>
            <w:r>
              <w:rPr>
                <w:rFonts w:hint="eastAsia"/>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34AD7F0" w14:textId="77777777" w:rsidR="004F1C2A" w:rsidRDefault="004F1C2A" w:rsidP="00DC0FB4">
            <w:pPr>
              <w:pStyle w:val="TAL"/>
              <w:jc w:val="center"/>
              <w:rPr>
                <w:lang w:eastAsia="zh-CN"/>
              </w:rPr>
            </w:pPr>
            <w:r>
              <w:rPr>
                <w:rFonts w:hint="eastAsia"/>
                <w:lang w:eastAsia="zh-CN"/>
              </w:rPr>
              <w:t>4</w:t>
            </w:r>
          </w:p>
        </w:tc>
      </w:tr>
      <w:tr w:rsidR="004F1C2A" w14:paraId="28AD0020" w14:textId="77777777" w:rsidTr="00DC0FB4">
        <w:tc>
          <w:tcPr>
            <w:tcW w:w="0" w:type="auto"/>
            <w:tcBorders>
              <w:top w:val="single" w:sz="4" w:space="0" w:color="auto"/>
              <w:left w:val="single" w:sz="4" w:space="0" w:color="auto"/>
              <w:bottom w:val="single" w:sz="4" w:space="0" w:color="auto"/>
              <w:right w:val="single" w:sz="4" w:space="0" w:color="auto"/>
            </w:tcBorders>
            <w:hideMark/>
          </w:tcPr>
          <w:p w14:paraId="0434C071" w14:textId="77777777" w:rsidR="004F1C2A" w:rsidRDefault="004F1C2A" w:rsidP="00DC0FB4">
            <w:pPr>
              <w:pStyle w:val="TAL"/>
              <w:rPr>
                <w:lang w:eastAsia="zh-CN"/>
              </w:rPr>
            </w:pPr>
            <w:r>
              <w:rPr>
                <w:rFonts w:eastAsia="Times New Roman"/>
              </w:rPr>
              <w:t>Number of SL</w:t>
            </w:r>
            <w:r>
              <w:rPr>
                <w:lang w:eastAsia="zh-CN"/>
              </w:rPr>
              <w:t>-</w:t>
            </w:r>
            <w:r>
              <w:rPr>
                <w:rFonts w:eastAsia="Times New Roman"/>
              </w:rPr>
              <w:t>PRS symbols</w:t>
            </w:r>
          </w:p>
        </w:tc>
        <w:tc>
          <w:tcPr>
            <w:tcW w:w="0" w:type="auto"/>
            <w:gridSpan w:val="2"/>
            <w:tcBorders>
              <w:top w:val="single" w:sz="4" w:space="0" w:color="auto"/>
              <w:left w:val="single" w:sz="4" w:space="0" w:color="auto"/>
              <w:bottom w:val="single" w:sz="4" w:space="0" w:color="auto"/>
              <w:right w:val="single" w:sz="4" w:space="0" w:color="auto"/>
            </w:tcBorders>
          </w:tcPr>
          <w:p w14:paraId="76C76EBD" w14:textId="77777777" w:rsidR="004F1C2A" w:rsidRPr="00112C1A" w:rsidRDefault="004F1C2A" w:rsidP="00DC0FB4">
            <w:pPr>
              <w:pStyle w:val="TAL"/>
              <w:jc w:val="center"/>
              <w:rPr>
                <w:lang w:eastAsia="zh-CN"/>
              </w:rPr>
            </w:pPr>
            <w:r>
              <w:rPr>
                <w:rFonts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BF031A2" w14:textId="77777777" w:rsidR="004F1C2A" w:rsidRDefault="004F1C2A" w:rsidP="00DC0FB4">
            <w:pPr>
              <w:pStyle w:val="TAL"/>
              <w:jc w:val="center"/>
              <w:rPr>
                <w:lang w:eastAsia="zh-CN"/>
              </w:rPr>
            </w:pPr>
            <w:r>
              <w:rPr>
                <w:rFonts w:hint="eastAsia"/>
                <w:lang w:eastAsia="zh-CN"/>
              </w:rPr>
              <w:t>4</w:t>
            </w:r>
          </w:p>
        </w:tc>
      </w:tr>
      <w:tr w:rsidR="004F1C2A" w14:paraId="6E5387F9" w14:textId="77777777" w:rsidTr="00DC0FB4">
        <w:tc>
          <w:tcPr>
            <w:tcW w:w="0" w:type="auto"/>
            <w:tcBorders>
              <w:top w:val="single" w:sz="4" w:space="0" w:color="auto"/>
              <w:left w:val="single" w:sz="4" w:space="0" w:color="auto"/>
              <w:bottom w:val="single" w:sz="4" w:space="0" w:color="auto"/>
              <w:right w:val="single" w:sz="4" w:space="0" w:color="auto"/>
            </w:tcBorders>
          </w:tcPr>
          <w:p w14:paraId="0FEA9129" w14:textId="77777777" w:rsidR="004F1C2A" w:rsidRDefault="004F1C2A" w:rsidP="00DC0FB4">
            <w:pPr>
              <w:pStyle w:val="TAL"/>
              <w:rPr>
                <w:rFonts w:eastAsia="Times New Roman"/>
              </w:rPr>
            </w:pPr>
            <w:r>
              <w:rPr>
                <w:rFonts w:hint="eastAsia"/>
                <w:lang w:eastAsia="zh-CN"/>
              </w:rPr>
              <w:t>SL</w:t>
            </w:r>
            <w:r>
              <w:rPr>
                <w:lang w:eastAsia="zh-CN"/>
              </w:rPr>
              <w:t>-</w:t>
            </w:r>
            <w:r>
              <w:rPr>
                <w:rFonts w:eastAsia="Times New Roman"/>
              </w:rPr>
              <w:t xml:space="preserve">PRS </w:t>
            </w:r>
            <w:r>
              <w:rPr>
                <w:rFonts w:hint="eastAsia"/>
                <w:lang w:eastAsia="zh-CN"/>
              </w:rPr>
              <w:t>comb</w:t>
            </w:r>
            <w:r>
              <w:rPr>
                <w:rFonts w:eastAsia="Times New Roman"/>
              </w:rPr>
              <w:t xml:space="preserve"> offset</w:t>
            </w:r>
            <w:r>
              <w:rPr>
                <w:rFonts w:eastAsia="Times New Roman"/>
                <w:vertAlign w:val="superscript"/>
              </w:rPr>
              <w:t xml:space="preserve"> Note</w:t>
            </w:r>
            <w:r>
              <w:rPr>
                <w:rFonts w:eastAsia="Times New Roman"/>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34CF9AF3" w14:textId="77777777" w:rsidR="004F1C2A" w:rsidRDefault="004F1C2A" w:rsidP="00DC0FB4">
            <w:pPr>
              <w:pStyle w:val="TAL"/>
              <w:jc w:val="center"/>
              <w:rPr>
                <w:lang w:eastAsia="zh-CN"/>
              </w:rPr>
            </w:pPr>
            <w:r>
              <w:rPr>
                <w:rFonts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1B7839F1" w14:textId="77777777" w:rsidR="004F1C2A" w:rsidRDefault="004F1C2A" w:rsidP="00DC0FB4">
            <w:pPr>
              <w:pStyle w:val="TAL"/>
              <w:jc w:val="center"/>
              <w:rPr>
                <w:lang w:eastAsia="zh-CN"/>
              </w:rPr>
            </w:pPr>
            <w:r>
              <w:rPr>
                <w:rFonts w:hint="eastAsia"/>
                <w:lang w:eastAsia="zh-CN"/>
              </w:rPr>
              <w:t>[1]</w:t>
            </w:r>
          </w:p>
        </w:tc>
      </w:tr>
      <w:tr w:rsidR="004F1C2A" w14:paraId="612C26BA" w14:textId="77777777" w:rsidTr="00DC0FB4">
        <w:tc>
          <w:tcPr>
            <w:tcW w:w="0" w:type="auto"/>
            <w:tcBorders>
              <w:top w:val="single" w:sz="4" w:space="0" w:color="auto"/>
              <w:left w:val="single" w:sz="4" w:space="0" w:color="auto"/>
              <w:bottom w:val="single" w:sz="4" w:space="0" w:color="auto"/>
              <w:right w:val="single" w:sz="4" w:space="0" w:color="auto"/>
            </w:tcBorders>
          </w:tcPr>
          <w:p w14:paraId="159448DB" w14:textId="77777777" w:rsidR="004F1C2A" w:rsidRDefault="004F1C2A" w:rsidP="00DC0FB4">
            <w:pPr>
              <w:pStyle w:val="TAL"/>
              <w:rPr>
                <w:lang w:eastAsia="zh-CN"/>
              </w:rPr>
            </w:pPr>
            <w:r>
              <w:rPr>
                <w:rFonts w:hint="eastAsia"/>
                <w:lang w:eastAsia="zh-CN"/>
              </w:rPr>
              <w:t>SL</w:t>
            </w:r>
            <w:r>
              <w:rPr>
                <w:lang w:eastAsia="zh-CN"/>
              </w:rPr>
              <w:t>-</w:t>
            </w:r>
            <w:r>
              <w:rPr>
                <w:rFonts w:eastAsia="Times New Roman"/>
              </w:rPr>
              <w:t>PRS resource slot offset (slot)</w:t>
            </w:r>
            <w:r>
              <w:rPr>
                <w:rFonts w:eastAsia="Times New Roman"/>
                <w:vertAlign w:val="superscript"/>
              </w:rPr>
              <w:t xml:space="preserve"> Note</w:t>
            </w:r>
            <w:r>
              <w:rPr>
                <w:rFonts w:eastAsia="Times New Roman"/>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74BBB486" w14:textId="77777777" w:rsidR="004F1C2A" w:rsidRPr="00F5361B" w:rsidRDefault="004F1C2A" w:rsidP="00DC0FB4">
            <w:pPr>
              <w:pStyle w:val="TAL"/>
              <w:jc w:val="center"/>
              <w:rPr>
                <w:lang w:eastAsia="zh-CN"/>
              </w:rPr>
            </w:pPr>
            <w:r>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60097702" w14:textId="77777777" w:rsidR="004F1C2A" w:rsidRPr="00F5361B" w:rsidRDefault="004F1C2A" w:rsidP="00DC0FB4">
            <w:pPr>
              <w:pStyle w:val="TAL"/>
              <w:jc w:val="center"/>
              <w:rPr>
                <w:lang w:eastAsia="zh-CN"/>
              </w:rPr>
            </w:pPr>
            <w:r>
              <w:rPr>
                <w:rFonts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66276B28" w14:textId="77777777" w:rsidR="004F1C2A" w:rsidRPr="00F5361B" w:rsidRDefault="004F1C2A" w:rsidP="00DC0FB4">
            <w:pPr>
              <w:pStyle w:val="TAL"/>
              <w:jc w:val="center"/>
              <w:rPr>
                <w:lang w:eastAsia="zh-CN"/>
              </w:rPr>
            </w:pPr>
            <w:r>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1146B8CC" w14:textId="77777777" w:rsidR="004F1C2A" w:rsidRPr="00F5361B" w:rsidRDefault="004F1C2A" w:rsidP="00DC0FB4">
            <w:pPr>
              <w:pStyle w:val="TAL"/>
              <w:jc w:val="center"/>
              <w:rPr>
                <w:lang w:eastAsia="zh-CN"/>
              </w:rPr>
            </w:pPr>
            <w:r>
              <w:rPr>
                <w:rFonts w:hint="eastAsia"/>
                <w:lang w:eastAsia="zh-CN"/>
              </w:rPr>
              <w:t>[4]</w:t>
            </w:r>
          </w:p>
        </w:tc>
      </w:tr>
      <w:tr w:rsidR="004F1C2A" w14:paraId="6BA9530B" w14:textId="77777777" w:rsidTr="00DC0FB4">
        <w:tc>
          <w:tcPr>
            <w:tcW w:w="0" w:type="auto"/>
            <w:tcBorders>
              <w:top w:val="single" w:sz="4" w:space="0" w:color="auto"/>
              <w:left w:val="single" w:sz="4" w:space="0" w:color="auto"/>
              <w:bottom w:val="single" w:sz="4" w:space="0" w:color="auto"/>
              <w:right w:val="single" w:sz="4" w:space="0" w:color="auto"/>
            </w:tcBorders>
            <w:hideMark/>
          </w:tcPr>
          <w:p w14:paraId="75D68562" w14:textId="77777777" w:rsidR="004F1C2A" w:rsidRDefault="004F1C2A" w:rsidP="00DC0FB4">
            <w:pPr>
              <w:pStyle w:val="TAL"/>
              <w:rPr>
                <w:lang w:eastAsia="zh-CN"/>
              </w:rPr>
            </w:pPr>
            <w:r>
              <w:rPr>
                <w:rFonts w:eastAsia="Times New Roman" w:cs="Arial"/>
              </w:rPr>
              <w:t>RB numbers containing SL</w:t>
            </w:r>
            <w:r>
              <w:rPr>
                <w:rFonts w:cs="Arial" w:hint="eastAsia"/>
                <w:lang w:eastAsia="zh-CN"/>
              </w:rPr>
              <w:t xml:space="preserve"> </w:t>
            </w:r>
            <w:r>
              <w:rPr>
                <w:rFonts w:eastAsia="Times New Roman" w:cs="Arial"/>
              </w:rPr>
              <w:t>PRS within channel Bandwidth</w:t>
            </w:r>
            <w:r>
              <w:rPr>
                <w:rFonts w:eastAsia="Times New Roman" w:cs="Arial"/>
                <w:vertAlign w:val="superscript"/>
              </w:rPr>
              <w:t xml:space="preserve"> Note</w:t>
            </w:r>
            <w:r>
              <w:rPr>
                <w:rFonts w:eastAsia="Times New Roman"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41C7FC4F" w14:textId="77777777" w:rsidR="004F1C2A" w:rsidRPr="00CD65F0" w:rsidRDefault="004F1C2A" w:rsidP="00DC0FB4">
            <w:pPr>
              <w:pStyle w:val="TAL"/>
              <w:jc w:val="center"/>
              <w:rPr>
                <w:rFonts w:cs="Arial"/>
                <w:lang w:eastAsia="zh-CN"/>
              </w:rPr>
            </w:pPr>
            <w:r>
              <w:rPr>
                <w:rFonts w:cs="Arial" w:hint="eastAsia"/>
                <w:lang w:eastAsia="zh-CN"/>
              </w:rPr>
              <w:t>[</w:t>
            </w:r>
            <w:r w:rsidRPr="00901CA0">
              <w:rPr>
                <w:rFonts w:cs="Arial"/>
                <w:color w:val="0070C0"/>
                <w:u w:val="single"/>
                <w:lang w:eastAsia="zh-CN"/>
              </w:rPr>
              <w:t>24</w:t>
            </w:r>
            <w:r w:rsidRPr="00901CA0">
              <w:rPr>
                <w:rFonts w:cs="Arial"/>
                <w:strike/>
                <w:color w:val="FF0000"/>
                <w:lang w:eastAsia="zh-CN"/>
              </w:rPr>
              <w:t>48</w:t>
            </w:r>
            <w:r>
              <w:rPr>
                <w:rFonts w:cs="Arial" w:hint="eastAsia"/>
                <w:lang w:eastAsia="zh-CN"/>
              </w:rPr>
              <w:t>]</w:t>
            </w:r>
          </w:p>
        </w:tc>
        <w:tc>
          <w:tcPr>
            <w:tcW w:w="0" w:type="auto"/>
            <w:gridSpan w:val="2"/>
            <w:tcBorders>
              <w:top w:val="single" w:sz="4" w:space="0" w:color="auto"/>
              <w:left w:val="single" w:sz="4" w:space="0" w:color="auto"/>
              <w:bottom w:val="single" w:sz="4" w:space="0" w:color="auto"/>
              <w:right w:val="single" w:sz="4" w:space="0" w:color="auto"/>
            </w:tcBorders>
          </w:tcPr>
          <w:p w14:paraId="30273858" w14:textId="77777777" w:rsidR="004F1C2A" w:rsidRDefault="004F1C2A" w:rsidP="00DC0FB4">
            <w:pPr>
              <w:pStyle w:val="TAL"/>
              <w:jc w:val="center"/>
              <w:rPr>
                <w:rFonts w:cs="Arial"/>
                <w:lang w:eastAsia="zh-CN"/>
              </w:rPr>
            </w:pPr>
            <w:r>
              <w:rPr>
                <w:rFonts w:cs="Arial" w:hint="eastAsia"/>
                <w:lang w:eastAsia="zh-CN"/>
              </w:rPr>
              <w:t>[</w:t>
            </w:r>
            <w:r w:rsidRPr="00901CA0">
              <w:rPr>
                <w:rFonts w:cs="Arial"/>
                <w:color w:val="0070C0"/>
                <w:u w:val="single"/>
                <w:lang w:eastAsia="zh-CN"/>
              </w:rPr>
              <w:t>48</w:t>
            </w:r>
            <w:r w:rsidRPr="00901CA0">
              <w:rPr>
                <w:rFonts w:cs="Arial"/>
                <w:strike/>
                <w:color w:val="FF0000"/>
                <w:lang w:eastAsia="zh-CN"/>
              </w:rPr>
              <w:t>96</w:t>
            </w:r>
            <w:r>
              <w:rPr>
                <w:rFonts w:cs="Arial" w:hint="eastAsia"/>
                <w:lang w:eastAsia="zh-CN"/>
              </w:rPr>
              <w:t>]</w:t>
            </w:r>
          </w:p>
        </w:tc>
      </w:tr>
      <w:tr w:rsidR="004F1C2A" w14:paraId="09D81FE5" w14:textId="77777777" w:rsidTr="00DC0FB4">
        <w:tc>
          <w:tcPr>
            <w:tcW w:w="0" w:type="auto"/>
            <w:tcBorders>
              <w:top w:val="single" w:sz="4" w:space="0" w:color="auto"/>
              <w:left w:val="single" w:sz="4" w:space="0" w:color="auto"/>
              <w:bottom w:val="single" w:sz="4" w:space="0" w:color="auto"/>
              <w:right w:val="single" w:sz="4" w:space="0" w:color="auto"/>
            </w:tcBorders>
            <w:hideMark/>
          </w:tcPr>
          <w:p w14:paraId="59E3CD59" w14:textId="77777777" w:rsidR="004F1C2A" w:rsidRDefault="004F1C2A" w:rsidP="00DC0FB4">
            <w:pPr>
              <w:pStyle w:val="TAL"/>
              <w:rPr>
                <w:lang w:eastAsia="zh-CN"/>
              </w:rPr>
            </w:pPr>
            <w:r>
              <w:rPr>
                <w:rFonts w:cs="Arial" w:hint="eastAsia"/>
                <w:lang w:eastAsia="zh-CN"/>
              </w:rPr>
              <w:t>SL</w:t>
            </w:r>
            <w:r>
              <w:rPr>
                <w:rFonts w:cs="Arial"/>
                <w:lang w:eastAsia="zh-CN"/>
              </w:rPr>
              <w:t>-</w:t>
            </w:r>
            <w:r>
              <w:rPr>
                <w:rFonts w:eastAsia="Times New Roman" w:cs="Arial"/>
              </w:rPr>
              <w:t>PRS start</w:t>
            </w:r>
            <w:r>
              <w:rPr>
                <w:rFonts w:cs="Arial" w:hint="eastAsia"/>
                <w:lang w:eastAsia="zh-CN"/>
              </w:rPr>
              <w:t>ing</w:t>
            </w:r>
            <w:r>
              <w:rPr>
                <w:rFonts w:eastAsia="Times New Roman"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1349AF05" w14:textId="77777777" w:rsidR="004F1C2A" w:rsidRDefault="004F1C2A" w:rsidP="00DC0FB4">
            <w:pPr>
              <w:pStyle w:val="TAL"/>
              <w:jc w:val="center"/>
              <w:rPr>
                <w:rFonts w:eastAsia="Times New Roman" w:cs="Arial"/>
              </w:rPr>
            </w:pPr>
            <w:r>
              <w:rPr>
                <w:rFonts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0CCC0492" w14:textId="77777777" w:rsidR="004F1C2A" w:rsidRDefault="004F1C2A" w:rsidP="00DC0FB4">
            <w:pPr>
              <w:pStyle w:val="TAL"/>
              <w:jc w:val="center"/>
              <w:rPr>
                <w:rFonts w:eastAsia="Times New Roman" w:cs="Arial"/>
              </w:rPr>
            </w:pPr>
            <w:r>
              <w:rPr>
                <w:rFonts w:cs="Arial" w:hint="eastAsia"/>
                <w:lang w:eastAsia="zh-CN"/>
              </w:rPr>
              <w:t>[4]</w:t>
            </w:r>
          </w:p>
        </w:tc>
      </w:tr>
      <w:tr w:rsidR="004F1C2A" w14:paraId="6309BE66" w14:textId="77777777" w:rsidTr="00DC0FB4">
        <w:tc>
          <w:tcPr>
            <w:tcW w:w="0" w:type="auto"/>
            <w:gridSpan w:val="5"/>
            <w:tcBorders>
              <w:top w:val="single" w:sz="4" w:space="0" w:color="auto"/>
              <w:left w:val="single" w:sz="4" w:space="0" w:color="auto"/>
              <w:bottom w:val="single" w:sz="4" w:space="0" w:color="auto"/>
              <w:right w:val="single" w:sz="4" w:space="0" w:color="auto"/>
            </w:tcBorders>
          </w:tcPr>
          <w:p w14:paraId="434C5947" w14:textId="77777777" w:rsidR="004F1C2A" w:rsidRDefault="004F1C2A" w:rsidP="00DC0FB4">
            <w:pPr>
              <w:pStyle w:val="TAL"/>
              <w:rPr>
                <w:rFonts w:eastAsia="Times New Roman" w:cs="Arial"/>
              </w:rPr>
            </w:pPr>
            <w:r>
              <w:rPr>
                <w:rFonts w:eastAsia="Times New Roman"/>
              </w:rPr>
              <w:t>Note 1:</w:t>
            </w:r>
            <w:r>
              <w:rPr>
                <w:rFonts w:eastAsia="Times New Roman"/>
              </w:rPr>
              <w:tab/>
              <w:t>Unless otherwise specified in the test case</w:t>
            </w:r>
          </w:p>
        </w:tc>
      </w:tr>
    </w:tbl>
    <w:p w14:paraId="66F5F784" w14:textId="75D1B908" w:rsidR="003C3779" w:rsidRDefault="003C3779" w:rsidP="002C1740">
      <w:pPr>
        <w:jc w:val="both"/>
        <w:rPr>
          <w:sz w:val="22"/>
          <w:szCs w:val="22"/>
        </w:rPr>
      </w:pPr>
    </w:p>
    <w:p w14:paraId="2E101988" w14:textId="14282CBB" w:rsidR="00504172" w:rsidRPr="00A64D8A" w:rsidRDefault="00504172" w:rsidP="00504172">
      <w:pPr>
        <w:pStyle w:val="Heading1"/>
        <w:ind w:right="72"/>
        <w:rPr>
          <w:lang w:val="sv-SE"/>
        </w:rPr>
      </w:pPr>
      <w:r w:rsidRPr="00564EAC">
        <w:rPr>
          <w:lang w:val="sv-SE"/>
        </w:rPr>
        <w:t>References</w:t>
      </w:r>
    </w:p>
    <w:p w14:paraId="3AB03978" w14:textId="1CB42E9E" w:rsidR="00504172" w:rsidRDefault="00504172" w:rsidP="00504172">
      <w:pPr>
        <w:rPr>
          <w:lang w:eastAsia="x-none"/>
        </w:rPr>
      </w:pPr>
      <w:r w:rsidRPr="00504172">
        <w:rPr>
          <w:lang w:eastAsia="x-none"/>
        </w:rPr>
        <w:t>[1]</w:t>
      </w:r>
      <w:r>
        <w:rPr>
          <w:lang w:eastAsia="x-none"/>
        </w:rPr>
        <w:t xml:space="preserve"> </w:t>
      </w:r>
      <w:r w:rsidR="00462CCF" w:rsidRPr="00462CCF">
        <w:rPr>
          <w:lang w:eastAsia="x-none"/>
        </w:rPr>
        <w:t>RP-230328</w:t>
      </w:r>
      <w:r w:rsidR="00462CCF">
        <w:rPr>
          <w:lang w:eastAsia="x-none"/>
        </w:rPr>
        <w:t xml:space="preserve">, </w:t>
      </w:r>
      <w:r w:rsidR="00B10F82" w:rsidRPr="00B10F82">
        <w:rPr>
          <w:lang w:eastAsia="x-none"/>
        </w:rPr>
        <w:t>Revised WID on Expanded and Improved NR Positioning</w:t>
      </w:r>
      <w:r w:rsidR="00B10F82">
        <w:rPr>
          <w:lang w:eastAsia="x-none"/>
        </w:rPr>
        <w:t xml:space="preserve">, Intel Corp, </w:t>
      </w:r>
      <w:proofErr w:type="gramStart"/>
      <w:r w:rsidR="00943D1E">
        <w:rPr>
          <w:lang w:eastAsia="x-none"/>
        </w:rPr>
        <w:t>March,</w:t>
      </w:r>
      <w:proofErr w:type="gramEnd"/>
      <w:r w:rsidR="00943D1E">
        <w:rPr>
          <w:lang w:eastAsia="x-none"/>
        </w:rPr>
        <w:t xml:space="preserve"> 2023.</w:t>
      </w:r>
    </w:p>
    <w:p w14:paraId="0622FCD4" w14:textId="5CF0BD81" w:rsidR="00E14673" w:rsidRDefault="00BB0B89" w:rsidP="00870888">
      <w:pPr>
        <w:rPr>
          <w:lang w:eastAsia="x-none"/>
        </w:rPr>
      </w:pPr>
      <w:r>
        <w:rPr>
          <w:lang w:eastAsia="x-none"/>
        </w:rPr>
        <w:t xml:space="preserve">[2] </w:t>
      </w:r>
      <w:r w:rsidR="00BC09F9" w:rsidRPr="00BC09F9">
        <w:rPr>
          <w:lang w:eastAsia="x-none"/>
        </w:rPr>
        <w:t>R4-2303190</w:t>
      </w:r>
      <w:r w:rsidR="00BC09F9">
        <w:rPr>
          <w:lang w:eastAsia="x-none"/>
        </w:rPr>
        <w:t xml:space="preserve">, </w:t>
      </w:r>
      <w:r w:rsidR="00870888" w:rsidRPr="00870888">
        <w:rPr>
          <w:lang w:eastAsia="x-none"/>
        </w:rPr>
        <w:t>WF on Expanded and Improved NR Positioning RRM requirements</w:t>
      </w:r>
      <w:r w:rsidR="00870888">
        <w:rPr>
          <w:lang w:eastAsia="x-none"/>
        </w:rPr>
        <w:t xml:space="preserve">, Ericsson, </w:t>
      </w:r>
      <w:proofErr w:type="gramStart"/>
      <w:r w:rsidR="00870888">
        <w:rPr>
          <w:lang w:eastAsia="x-none"/>
        </w:rPr>
        <w:t>March,</w:t>
      </w:r>
      <w:proofErr w:type="gramEnd"/>
      <w:r w:rsidR="00870888">
        <w:rPr>
          <w:lang w:eastAsia="x-none"/>
        </w:rPr>
        <w:t xml:space="preserve"> 2023.</w:t>
      </w:r>
    </w:p>
    <w:p w14:paraId="196D6004" w14:textId="096DCE2E" w:rsidR="009C316B" w:rsidRDefault="009C316B" w:rsidP="009C316B">
      <w:pPr>
        <w:rPr>
          <w:lang w:eastAsia="x-none"/>
        </w:rPr>
      </w:pPr>
      <w:r>
        <w:rPr>
          <w:lang w:eastAsia="x-none"/>
        </w:rPr>
        <w:t>[3] R1-2301950, Summary #1 on Measurements and reporting for SL positioning, vivo, March 2023.</w:t>
      </w:r>
    </w:p>
    <w:p w14:paraId="14092FDB" w14:textId="477061C7" w:rsidR="009C316B" w:rsidRDefault="009C316B" w:rsidP="009C316B">
      <w:pPr>
        <w:rPr>
          <w:lang w:eastAsia="x-none"/>
        </w:rPr>
      </w:pPr>
      <w:r>
        <w:rPr>
          <w:lang w:eastAsia="x-none"/>
        </w:rPr>
        <w:t>[4] R1-2301951, Summary #2 on Measurements and reporting for SL positioning, vivo, March 2023.</w:t>
      </w:r>
    </w:p>
    <w:p w14:paraId="56AE17A2" w14:textId="021C879F" w:rsidR="009C316B" w:rsidRDefault="009C316B" w:rsidP="009C316B">
      <w:pPr>
        <w:rPr>
          <w:lang w:eastAsia="x-none"/>
        </w:rPr>
      </w:pPr>
      <w:r>
        <w:rPr>
          <w:lang w:eastAsia="x-none"/>
        </w:rPr>
        <w:t>[5] R1-2301952</w:t>
      </w:r>
      <w:r>
        <w:rPr>
          <w:lang w:eastAsia="x-none"/>
        </w:rPr>
        <w:tab/>
        <w:t>Summary #3 on Measurements and reporting for SL positioning, vivo, March 2023.</w:t>
      </w:r>
    </w:p>
    <w:p w14:paraId="35F45CB1" w14:textId="34A3EB86" w:rsidR="00023F97" w:rsidRDefault="00023F97" w:rsidP="00FE5369">
      <w:pPr>
        <w:rPr>
          <w:lang w:eastAsia="x-none"/>
        </w:rPr>
      </w:pPr>
      <w:r>
        <w:rPr>
          <w:lang w:eastAsia="x-none"/>
        </w:rPr>
        <w:t xml:space="preserve">[6] </w:t>
      </w:r>
      <w:r w:rsidR="00FE5369" w:rsidRPr="00FE5369">
        <w:rPr>
          <w:lang w:eastAsia="x-none"/>
        </w:rPr>
        <w:t>R4-2306351</w:t>
      </w:r>
      <w:r w:rsidR="00FE5369">
        <w:rPr>
          <w:lang w:eastAsia="x-none"/>
        </w:rPr>
        <w:t xml:space="preserve">, </w:t>
      </w:r>
      <w:r w:rsidR="009B1CDC" w:rsidRPr="009B1CDC">
        <w:rPr>
          <w:lang w:eastAsia="x-none"/>
        </w:rPr>
        <w:t>WF on RRM requirements for NR sidelink positioning and carrier phase positioning</w:t>
      </w:r>
      <w:r w:rsidR="00FE5369">
        <w:rPr>
          <w:lang w:eastAsia="x-none"/>
        </w:rPr>
        <w:t xml:space="preserve">, </w:t>
      </w:r>
      <w:r w:rsidR="009B1CDC">
        <w:rPr>
          <w:lang w:eastAsia="x-none"/>
        </w:rPr>
        <w:t>CATT</w:t>
      </w:r>
      <w:r w:rsidR="00FE5369">
        <w:rPr>
          <w:lang w:eastAsia="x-none"/>
        </w:rPr>
        <w:t>, April 2023.</w:t>
      </w:r>
    </w:p>
    <w:p w14:paraId="1D06B426" w14:textId="05C4B0A4" w:rsidR="008356CB" w:rsidRDefault="006F32E2" w:rsidP="00FE5369">
      <w:pPr>
        <w:rPr>
          <w:lang w:eastAsia="x-none"/>
        </w:rPr>
      </w:pPr>
      <w:r>
        <w:rPr>
          <w:lang w:eastAsia="x-none"/>
        </w:rPr>
        <w:t xml:space="preserve">[7] </w:t>
      </w:r>
      <w:r w:rsidR="001F31F8" w:rsidRPr="001F31F8">
        <w:rPr>
          <w:lang w:eastAsia="x-none"/>
        </w:rPr>
        <w:t>R4-2310163</w:t>
      </w:r>
      <w:r w:rsidR="001F31F8">
        <w:rPr>
          <w:lang w:eastAsia="x-none"/>
        </w:rPr>
        <w:t xml:space="preserve">, </w:t>
      </w:r>
      <w:r w:rsidR="001F31F8" w:rsidRPr="001F31F8">
        <w:rPr>
          <w:lang w:eastAsia="x-none"/>
        </w:rPr>
        <w:t>WF on NR Positioning – SL positioning and CPP</w:t>
      </w:r>
      <w:r w:rsidR="001F31F8">
        <w:rPr>
          <w:lang w:eastAsia="x-none"/>
        </w:rPr>
        <w:t>, CATT, May 2023.</w:t>
      </w:r>
    </w:p>
    <w:p w14:paraId="4BB42ECD" w14:textId="2897D053" w:rsidR="00193B18" w:rsidRDefault="00193B18" w:rsidP="00FE5369">
      <w:pPr>
        <w:rPr>
          <w:lang w:eastAsia="x-none"/>
        </w:rPr>
      </w:pPr>
      <w:r>
        <w:rPr>
          <w:lang w:eastAsia="x-none"/>
        </w:rPr>
        <w:t xml:space="preserve">[8] </w:t>
      </w:r>
      <w:r w:rsidR="00994DAB" w:rsidRPr="00994DAB">
        <w:rPr>
          <w:lang w:eastAsia="x-none"/>
        </w:rPr>
        <w:t>R4-2310077</w:t>
      </w:r>
      <w:r w:rsidR="00994DAB">
        <w:rPr>
          <w:lang w:eastAsia="x-none"/>
        </w:rPr>
        <w:t xml:space="preserve">, </w:t>
      </w:r>
      <w:r w:rsidR="00994DAB" w:rsidRPr="00994DAB">
        <w:rPr>
          <w:lang w:eastAsia="x-none"/>
        </w:rPr>
        <w:t>Simulation assumptions for SL positioning</w:t>
      </w:r>
      <w:r w:rsidR="00994DAB">
        <w:rPr>
          <w:lang w:eastAsia="x-none"/>
        </w:rPr>
        <w:t>, CATT, May 2023.</w:t>
      </w:r>
    </w:p>
    <w:p w14:paraId="0B369DE2" w14:textId="32D89AA0" w:rsidR="00C64045" w:rsidRDefault="00C64045" w:rsidP="00FE5369">
      <w:pPr>
        <w:rPr>
          <w:lang w:eastAsia="x-none"/>
        </w:rPr>
      </w:pPr>
      <w:r>
        <w:rPr>
          <w:lang w:eastAsia="x-none"/>
        </w:rPr>
        <w:t xml:space="preserve">[9] </w:t>
      </w:r>
      <w:r w:rsidRPr="00C64045">
        <w:rPr>
          <w:lang w:eastAsia="x-none"/>
        </w:rPr>
        <w:t>R4-2314343</w:t>
      </w:r>
      <w:r>
        <w:rPr>
          <w:lang w:eastAsia="x-none"/>
        </w:rPr>
        <w:t xml:space="preserve">, </w:t>
      </w:r>
      <w:r w:rsidR="00710C1E" w:rsidRPr="00710C1E">
        <w:rPr>
          <w:lang w:eastAsia="x-none"/>
        </w:rPr>
        <w:t>Ad-hoc minutes on R18 NR Positioning RRM requirements</w:t>
      </w:r>
      <w:r w:rsidR="00710C1E">
        <w:rPr>
          <w:lang w:eastAsia="x-none"/>
        </w:rPr>
        <w:t>, Ericsson, Aug. 2023.</w:t>
      </w:r>
    </w:p>
    <w:p w14:paraId="704033E4" w14:textId="639F859C" w:rsidR="00382B95" w:rsidRDefault="00C41D9C" w:rsidP="00FE5369">
      <w:pPr>
        <w:rPr>
          <w:lang w:eastAsia="x-none"/>
        </w:rPr>
      </w:pPr>
      <w:r>
        <w:rPr>
          <w:lang w:eastAsia="x-none"/>
        </w:rPr>
        <w:t xml:space="preserve">[10] </w:t>
      </w:r>
      <w:r w:rsidRPr="00C41D9C">
        <w:rPr>
          <w:lang w:eastAsia="x-none"/>
        </w:rPr>
        <w:t>R4-2314354</w:t>
      </w:r>
      <w:r>
        <w:rPr>
          <w:lang w:eastAsia="x-none"/>
        </w:rPr>
        <w:t xml:space="preserve">, </w:t>
      </w:r>
      <w:r w:rsidR="00757C40" w:rsidRPr="00757C40">
        <w:rPr>
          <w:lang w:eastAsia="x-none"/>
        </w:rPr>
        <w:t>WF on R18 NR positioning – SL positioning and Carrier Phase Positioning</w:t>
      </w:r>
      <w:r w:rsidR="00757C40">
        <w:rPr>
          <w:lang w:eastAsia="x-none"/>
        </w:rPr>
        <w:t xml:space="preserve">, CATT, </w:t>
      </w:r>
      <w:r w:rsidR="00A60BD5">
        <w:rPr>
          <w:lang w:eastAsia="x-none"/>
        </w:rPr>
        <w:t>Aug. 2023.</w:t>
      </w:r>
    </w:p>
    <w:p w14:paraId="151B9B4D" w14:textId="2DF31806" w:rsidR="00A60BD5" w:rsidRDefault="00A60BD5" w:rsidP="00FE5369">
      <w:pPr>
        <w:rPr>
          <w:lang w:eastAsia="x-none"/>
        </w:rPr>
      </w:pPr>
      <w:r>
        <w:rPr>
          <w:lang w:eastAsia="x-none"/>
        </w:rPr>
        <w:t xml:space="preserve">[11] </w:t>
      </w:r>
      <w:r w:rsidR="005D4BAD" w:rsidRPr="005D4BAD">
        <w:rPr>
          <w:lang w:eastAsia="x-none"/>
        </w:rPr>
        <w:t>R4-2314358</w:t>
      </w:r>
      <w:r w:rsidR="005D4BAD">
        <w:rPr>
          <w:lang w:eastAsia="x-none"/>
        </w:rPr>
        <w:t xml:space="preserve">, </w:t>
      </w:r>
      <w:r w:rsidR="004D48A4" w:rsidRPr="004D48A4">
        <w:rPr>
          <w:lang w:eastAsia="x-none"/>
        </w:rPr>
        <w:t>LS on SL positioning and CPP measurements report mapping</w:t>
      </w:r>
      <w:r w:rsidR="004D48A4">
        <w:rPr>
          <w:lang w:eastAsia="x-none"/>
        </w:rPr>
        <w:t xml:space="preserve">, </w:t>
      </w:r>
      <w:r w:rsidR="001D4E8F">
        <w:rPr>
          <w:lang w:eastAsia="x-none"/>
        </w:rPr>
        <w:t>Aug. 2023.</w:t>
      </w:r>
    </w:p>
    <w:p w14:paraId="6C56A72C" w14:textId="376729A9" w:rsidR="00C067F6" w:rsidRDefault="00C067F6" w:rsidP="00FE5369">
      <w:pPr>
        <w:rPr>
          <w:lang w:eastAsia="x-none"/>
        </w:rPr>
      </w:pPr>
      <w:r>
        <w:rPr>
          <w:lang w:eastAsia="x-none"/>
        </w:rPr>
        <w:t xml:space="preserve">[12] </w:t>
      </w:r>
      <w:r w:rsidR="00345BBE" w:rsidRPr="00345BBE">
        <w:rPr>
          <w:lang w:eastAsia="x-none"/>
        </w:rPr>
        <w:t>R4-2312724</w:t>
      </w:r>
      <w:r w:rsidR="00345BBE">
        <w:rPr>
          <w:lang w:eastAsia="x-none"/>
        </w:rPr>
        <w:t xml:space="preserve">, </w:t>
      </w:r>
      <w:r w:rsidR="000B3864" w:rsidRPr="000B3864">
        <w:rPr>
          <w:lang w:eastAsia="x-none"/>
        </w:rPr>
        <w:t>On SL positioning</w:t>
      </w:r>
      <w:r w:rsidR="000B3864">
        <w:rPr>
          <w:lang w:eastAsia="x-none"/>
        </w:rPr>
        <w:t>, Ericsson, Aug. 2023.</w:t>
      </w:r>
    </w:p>
    <w:p w14:paraId="7551A2EB" w14:textId="00C9605E" w:rsidR="00C45C62" w:rsidRDefault="00C45C62" w:rsidP="00FE5369">
      <w:pPr>
        <w:rPr>
          <w:lang w:eastAsia="x-none"/>
        </w:rPr>
      </w:pPr>
      <w:r>
        <w:rPr>
          <w:lang w:eastAsia="x-none"/>
        </w:rPr>
        <w:t xml:space="preserve">[13] </w:t>
      </w:r>
      <w:r w:rsidRPr="00C45C62">
        <w:rPr>
          <w:lang w:eastAsia="x-none"/>
        </w:rPr>
        <w:t>RP-232670</w:t>
      </w:r>
      <w:r>
        <w:rPr>
          <w:lang w:eastAsia="x-none"/>
        </w:rPr>
        <w:t xml:space="preserve">, </w:t>
      </w:r>
      <w:r w:rsidR="00A6416E" w:rsidRPr="00A6416E">
        <w:rPr>
          <w:lang w:eastAsia="x-none"/>
        </w:rPr>
        <w:t>Revised WID on Expanded and Improved NR Positioning</w:t>
      </w:r>
      <w:r w:rsidR="00A6416E">
        <w:rPr>
          <w:lang w:eastAsia="x-none"/>
        </w:rPr>
        <w:t xml:space="preserve">, </w:t>
      </w:r>
      <w:r w:rsidR="009B4BFF" w:rsidRPr="009B4BFF">
        <w:rPr>
          <w:lang w:eastAsia="x-none"/>
        </w:rPr>
        <w:t>Intel Corporation, CATT, MediaTek</w:t>
      </w:r>
      <w:r w:rsidR="00A6416E">
        <w:rPr>
          <w:lang w:eastAsia="x-none"/>
        </w:rPr>
        <w:t>, Sep. 2023.</w:t>
      </w:r>
    </w:p>
    <w:p w14:paraId="76E4D9E5" w14:textId="7BA17DBE" w:rsidR="008D42A9" w:rsidRDefault="008D42A9" w:rsidP="00FE5369">
      <w:pPr>
        <w:rPr>
          <w:lang w:eastAsia="x-none"/>
        </w:rPr>
      </w:pPr>
      <w:r>
        <w:rPr>
          <w:lang w:eastAsia="x-none"/>
        </w:rPr>
        <w:t xml:space="preserve">[14] R4-2317380, </w:t>
      </w:r>
      <w:r w:rsidRPr="008D42A9">
        <w:rPr>
          <w:lang w:eastAsia="x-none"/>
        </w:rPr>
        <w:t>WF on R18 NR positioning – SL positioning and Carrier Phase Positioning</w:t>
      </w:r>
      <w:r>
        <w:rPr>
          <w:lang w:eastAsia="x-none"/>
        </w:rPr>
        <w:t>, CATT, Oct. 2023.</w:t>
      </w:r>
    </w:p>
    <w:p w14:paraId="3487394F" w14:textId="41078A5B" w:rsidR="0054212F" w:rsidRDefault="0054212F" w:rsidP="00FE5369">
      <w:pPr>
        <w:rPr>
          <w:lang w:eastAsia="x-none"/>
        </w:rPr>
      </w:pPr>
      <w:r>
        <w:rPr>
          <w:lang w:eastAsia="x-none"/>
        </w:rPr>
        <w:t>[</w:t>
      </w:r>
      <w:r w:rsidR="00BD2A4C">
        <w:rPr>
          <w:lang w:eastAsia="x-none"/>
        </w:rPr>
        <w:t>1</w:t>
      </w:r>
      <w:r>
        <w:rPr>
          <w:lang w:eastAsia="x-none"/>
        </w:rPr>
        <w:t xml:space="preserve">5] </w:t>
      </w:r>
      <w:r w:rsidR="00BD2A4C" w:rsidRPr="00BD2A4C">
        <w:rPr>
          <w:lang w:eastAsia="x-none"/>
        </w:rPr>
        <w:t>R4-2321524</w:t>
      </w:r>
      <w:r w:rsidR="00BD2A4C">
        <w:rPr>
          <w:lang w:eastAsia="x-none"/>
        </w:rPr>
        <w:t xml:space="preserve">, </w:t>
      </w:r>
      <w:r w:rsidR="00F272AC" w:rsidRPr="00F272AC">
        <w:rPr>
          <w:lang w:eastAsia="x-none"/>
        </w:rPr>
        <w:t>WF on R18 NR positioning – SL positioning and Carrier Phase Positioning</w:t>
      </w:r>
      <w:r w:rsidR="00F272AC">
        <w:rPr>
          <w:lang w:eastAsia="x-none"/>
        </w:rPr>
        <w:t>, CATT, Nov. 2023.</w:t>
      </w:r>
    </w:p>
    <w:p w14:paraId="7596D69F" w14:textId="3CB724C6" w:rsidR="00F272AC" w:rsidRDefault="00842876" w:rsidP="00FE5369">
      <w:pPr>
        <w:rPr>
          <w:lang w:eastAsia="x-none"/>
        </w:rPr>
      </w:pPr>
      <w:r>
        <w:rPr>
          <w:lang w:eastAsia="x-none"/>
        </w:rPr>
        <w:t xml:space="preserve">[16] </w:t>
      </w:r>
      <w:r w:rsidR="00ED634D" w:rsidRPr="00ED634D">
        <w:rPr>
          <w:lang w:eastAsia="x-none"/>
        </w:rPr>
        <w:t>R4-2403368</w:t>
      </w:r>
      <w:r w:rsidR="00ED634D">
        <w:rPr>
          <w:lang w:eastAsia="x-none"/>
        </w:rPr>
        <w:t xml:space="preserve">, </w:t>
      </w:r>
      <w:r w:rsidR="00B81DEC" w:rsidRPr="00B81DEC">
        <w:rPr>
          <w:lang w:eastAsia="x-none"/>
        </w:rPr>
        <w:t>WF on R18 NR positioning – SL positioning and Carrier Phase Positioning</w:t>
      </w:r>
      <w:r w:rsidR="00B81DEC">
        <w:rPr>
          <w:lang w:eastAsia="x-none"/>
        </w:rPr>
        <w:t xml:space="preserve">, CATT, </w:t>
      </w:r>
      <w:r w:rsidR="00DB6F91">
        <w:rPr>
          <w:lang w:eastAsia="x-none"/>
        </w:rPr>
        <w:t>March 2024.</w:t>
      </w:r>
    </w:p>
    <w:p w14:paraId="7615F728" w14:textId="62BE210E" w:rsidR="00DA757A" w:rsidRDefault="00DA757A" w:rsidP="00FE5369">
      <w:pPr>
        <w:rPr>
          <w:lang w:eastAsia="x-none"/>
        </w:rPr>
      </w:pPr>
      <w:r>
        <w:rPr>
          <w:lang w:eastAsia="x-none"/>
        </w:rPr>
        <w:t xml:space="preserve">[17] </w:t>
      </w:r>
      <w:r w:rsidR="00903F78" w:rsidRPr="00BC767D">
        <w:rPr>
          <w:lang w:eastAsia="x-none"/>
        </w:rPr>
        <w:t>R4-2406384</w:t>
      </w:r>
      <w:r w:rsidR="00903F78">
        <w:rPr>
          <w:lang w:eastAsia="x-none"/>
        </w:rPr>
        <w:t xml:space="preserve">, </w:t>
      </w:r>
      <w:r w:rsidR="00903F78" w:rsidRPr="00F60EE9">
        <w:rPr>
          <w:lang w:eastAsia="x-none"/>
        </w:rPr>
        <w:t>WF on SL positioning and carrier phase positioning</w:t>
      </w:r>
      <w:r w:rsidR="00903F78">
        <w:rPr>
          <w:lang w:eastAsia="x-none"/>
        </w:rPr>
        <w:t>, CATT, Apr. 2024.</w:t>
      </w:r>
    </w:p>
    <w:p w14:paraId="77F57CAE" w14:textId="69C291E0" w:rsidR="00EB6BE2" w:rsidRDefault="00EB6BE2" w:rsidP="00FE5369">
      <w:pPr>
        <w:rPr>
          <w:lang w:eastAsia="x-none"/>
        </w:rPr>
      </w:pPr>
      <w:r>
        <w:rPr>
          <w:lang w:eastAsia="x-none"/>
        </w:rPr>
        <w:t xml:space="preserve">[18] </w:t>
      </w:r>
      <w:r w:rsidR="00E803F6" w:rsidRPr="00E803F6">
        <w:rPr>
          <w:lang w:eastAsia="x-none"/>
        </w:rPr>
        <w:t>R4-2410193</w:t>
      </w:r>
      <w:r w:rsidR="00E803F6">
        <w:rPr>
          <w:lang w:eastAsia="x-none"/>
        </w:rPr>
        <w:t xml:space="preserve">, </w:t>
      </w:r>
      <w:r w:rsidR="00A46FAF" w:rsidRPr="00A46FAF">
        <w:rPr>
          <w:lang w:eastAsia="x-none"/>
        </w:rPr>
        <w:t>WF on SL positioning and carrier phase positioning</w:t>
      </w:r>
      <w:r w:rsidR="00A46FAF">
        <w:rPr>
          <w:lang w:eastAsia="x-none"/>
        </w:rPr>
        <w:t xml:space="preserve">, CATT, </w:t>
      </w:r>
      <w:r w:rsidR="001F35BE">
        <w:rPr>
          <w:lang w:eastAsia="x-none"/>
        </w:rPr>
        <w:t>May 2024.</w:t>
      </w:r>
    </w:p>
    <w:p w14:paraId="66303448" w14:textId="2F05B28D" w:rsidR="002262B2" w:rsidRDefault="002262B2" w:rsidP="00FE5369">
      <w:pPr>
        <w:rPr>
          <w:lang w:eastAsia="x-none"/>
        </w:rPr>
      </w:pPr>
      <w:r>
        <w:rPr>
          <w:lang w:eastAsia="x-none"/>
        </w:rPr>
        <w:t xml:space="preserve">[19] </w:t>
      </w:r>
      <w:r w:rsidRPr="002262B2">
        <w:rPr>
          <w:lang w:eastAsia="x-none"/>
        </w:rPr>
        <w:t>R4-2411003</w:t>
      </w:r>
      <w:r>
        <w:rPr>
          <w:lang w:eastAsia="x-none"/>
        </w:rPr>
        <w:t xml:space="preserve">, </w:t>
      </w:r>
      <w:r w:rsidR="00F45E22" w:rsidRPr="00F45E22">
        <w:rPr>
          <w:lang w:eastAsia="x-none"/>
        </w:rPr>
        <w:t>Reply LS on SL positioning measurement</w:t>
      </w:r>
      <w:r w:rsidR="00F45E22">
        <w:rPr>
          <w:lang w:eastAsia="x-none"/>
        </w:rPr>
        <w:t>, RAN1, Aug. 2024.</w:t>
      </w:r>
    </w:p>
    <w:p w14:paraId="7926237B" w14:textId="20AD37F1" w:rsidR="00153027" w:rsidRDefault="00153027" w:rsidP="00FE5369">
      <w:pPr>
        <w:rPr>
          <w:lang w:eastAsia="x-none"/>
        </w:rPr>
      </w:pPr>
      <w:r>
        <w:rPr>
          <w:lang w:eastAsia="x-none"/>
        </w:rPr>
        <w:t xml:space="preserve">[20] </w:t>
      </w:r>
      <w:r w:rsidR="00C55650" w:rsidRPr="00C55650">
        <w:rPr>
          <w:lang w:eastAsia="x-none"/>
        </w:rPr>
        <w:t>R4-2410191</w:t>
      </w:r>
      <w:r w:rsidR="00C55650">
        <w:rPr>
          <w:lang w:eastAsia="x-none"/>
        </w:rPr>
        <w:t xml:space="preserve">, </w:t>
      </w:r>
      <w:r w:rsidR="004C3AB2" w:rsidRPr="004C3AB2">
        <w:rPr>
          <w:lang w:eastAsia="x-none"/>
        </w:rPr>
        <w:t>Updated work split on test cases for positioning</w:t>
      </w:r>
      <w:r w:rsidR="004C3AB2">
        <w:rPr>
          <w:lang w:eastAsia="x-none"/>
        </w:rPr>
        <w:t xml:space="preserve">, </w:t>
      </w:r>
      <w:r w:rsidR="004E7455">
        <w:rPr>
          <w:lang w:eastAsia="x-none"/>
        </w:rPr>
        <w:t>Ericsson, May 2024.</w:t>
      </w:r>
    </w:p>
    <w:p w14:paraId="03442F8E" w14:textId="668E36F4" w:rsidR="00736FDB" w:rsidRDefault="00736FDB" w:rsidP="00FE5369">
      <w:pPr>
        <w:rPr>
          <w:lang w:eastAsia="x-none"/>
        </w:rPr>
      </w:pPr>
      <w:r>
        <w:rPr>
          <w:lang w:eastAsia="x-none"/>
        </w:rPr>
        <w:t xml:space="preserve">[21] </w:t>
      </w:r>
      <w:r w:rsidRPr="00736FDB">
        <w:rPr>
          <w:lang w:eastAsia="x-none"/>
        </w:rPr>
        <w:t>R4-2410160</w:t>
      </w:r>
      <w:r>
        <w:rPr>
          <w:lang w:eastAsia="x-none"/>
        </w:rPr>
        <w:t xml:space="preserve">, </w:t>
      </w:r>
      <w:r w:rsidR="00B62F23">
        <w:rPr>
          <w:lang w:eastAsia="x-none"/>
        </w:rPr>
        <w:t>endorsed draft big CR on performance, Ericsson, May 2024.</w:t>
      </w:r>
    </w:p>
    <w:sectPr w:rsidR="00736FDB"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5C7AA" w14:textId="77777777" w:rsidR="00E47E09" w:rsidRDefault="00E47E09">
      <w:r>
        <w:separator/>
      </w:r>
    </w:p>
  </w:endnote>
  <w:endnote w:type="continuationSeparator" w:id="0">
    <w:p w14:paraId="1450E1E5" w14:textId="77777777" w:rsidR="00E47E09" w:rsidRDefault="00E47E09">
      <w:r>
        <w:continuationSeparator/>
      </w:r>
    </w:p>
  </w:endnote>
  <w:endnote w:type="continuationNotice" w:id="1">
    <w:p w14:paraId="7F9001DB" w14:textId="77777777" w:rsidR="00E47E09" w:rsidRDefault="00E47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34618" w14:textId="77777777" w:rsidR="00E47E09" w:rsidRDefault="00E47E09">
      <w:r>
        <w:separator/>
      </w:r>
    </w:p>
  </w:footnote>
  <w:footnote w:type="continuationSeparator" w:id="0">
    <w:p w14:paraId="315A9EC7" w14:textId="77777777" w:rsidR="00E47E09" w:rsidRDefault="00E47E09">
      <w:r>
        <w:continuationSeparator/>
      </w:r>
    </w:p>
  </w:footnote>
  <w:footnote w:type="continuationNotice" w:id="1">
    <w:p w14:paraId="538E0612" w14:textId="77777777" w:rsidR="00E47E09" w:rsidRDefault="00E47E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30F68"/>
    <w:multiLevelType w:val="multilevel"/>
    <w:tmpl w:val="7D98BD46"/>
    <w:lvl w:ilvl="0">
      <w:start w:val="1"/>
      <w:numFmt w:val="decimal"/>
      <w:pStyle w:val="proposal"/>
      <w:lvlText w:val="Proposal %1:"/>
      <w:lvlJc w:val="left"/>
      <w:pPr>
        <w:ind w:left="0" w:firstLine="0"/>
      </w:pPr>
      <w:rPr>
        <w:rFonts w:ascii="Times New Roman" w:hAnsi="Times New Roman" w:hint="default"/>
        <w:b/>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4"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7"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8"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516462"/>
    <w:multiLevelType w:val="hybridMultilevel"/>
    <w:tmpl w:val="7FBE2418"/>
    <w:lvl w:ilvl="0" w:tplc="0E729928">
      <w:start w:val="1"/>
      <w:numFmt w:val="bullet"/>
      <w:lvlText w:val="—"/>
      <w:lvlJc w:val="left"/>
      <w:pPr>
        <w:ind w:left="1209" w:hanging="360"/>
      </w:pPr>
      <w:rPr>
        <w:rFonts w:ascii="Courier New" w:hAnsi="Courier New" w:hint="default"/>
      </w:rPr>
    </w:lvl>
    <w:lvl w:ilvl="1" w:tplc="04090003" w:tentative="1">
      <w:start w:val="1"/>
      <w:numFmt w:val="bullet"/>
      <w:lvlText w:val="o"/>
      <w:lvlJc w:val="left"/>
      <w:pPr>
        <w:ind w:left="1929" w:hanging="360"/>
      </w:pPr>
      <w:rPr>
        <w:rFonts w:ascii="Courier New" w:hAnsi="Courier New" w:cs="Courier New" w:hint="default"/>
      </w:rPr>
    </w:lvl>
    <w:lvl w:ilvl="2" w:tplc="04090005" w:tentative="1">
      <w:start w:val="1"/>
      <w:numFmt w:val="bullet"/>
      <w:lvlText w:val=""/>
      <w:lvlJc w:val="left"/>
      <w:pPr>
        <w:ind w:left="2649" w:hanging="360"/>
      </w:pPr>
      <w:rPr>
        <w:rFonts w:ascii="Wingdings" w:hAnsi="Wingdings" w:hint="default"/>
      </w:rPr>
    </w:lvl>
    <w:lvl w:ilvl="3" w:tplc="04090001" w:tentative="1">
      <w:start w:val="1"/>
      <w:numFmt w:val="bullet"/>
      <w:lvlText w:val=""/>
      <w:lvlJc w:val="left"/>
      <w:pPr>
        <w:ind w:left="3369" w:hanging="360"/>
      </w:pPr>
      <w:rPr>
        <w:rFonts w:ascii="Symbol" w:hAnsi="Symbol" w:hint="default"/>
      </w:rPr>
    </w:lvl>
    <w:lvl w:ilvl="4" w:tplc="04090003" w:tentative="1">
      <w:start w:val="1"/>
      <w:numFmt w:val="bullet"/>
      <w:lvlText w:val="o"/>
      <w:lvlJc w:val="left"/>
      <w:pPr>
        <w:ind w:left="4089" w:hanging="360"/>
      </w:pPr>
      <w:rPr>
        <w:rFonts w:ascii="Courier New" w:hAnsi="Courier New" w:cs="Courier New" w:hint="default"/>
      </w:rPr>
    </w:lvl>
    <w:lvl w:ilvl="5" w:tplc="04090005" w:tentative="1">
      <w:start w:val="1"/>
      <w:numFmt w:val="bullet"/>
      <w:lvlText w:val=""/>
      <w:lvlJc w:val="left"/>
      <w:pPr>
        <w:ind w:left="4809" w:hanging="360"/>
      </w:pPr>
      <w:rPr>
        <w:rFonts w:ascii="Wingdings" w:hAnsi="Wingdings" w:hint="default"/>
      </w:rPr>
    </w:lvl>
    <w:lvl w:ilvl="6" w:tplc="04090001" w:tentative="1">
      <w:start w:val="1"/>
      <w:numFmt w:val="bullet"/>
      <w:lvlText w:val=""/>
      <w:lvlJc w:val="left"/>
      <w:pPr>
        <w:ind w:left="5529" w:hanging="360"/>
      </w:pPr>
      <w:rPr>
        <w:rFonts w:ascii="Symbol" w:hAnsi="Symbol" w:hint="default"/>
      </w:rPr>
    </w:lvl>
    <w:lvl w:ilvl="7" w:tplc="04090003" w:tentative="1">
      <w:start w:val="1"/>
      <w:numFmt w:val="bullet"/>
      <w:lvlText w:val="o"/>
      <w:lvlJc w:val="left"/>
      <w:pPr>
        <w:ind w:left="6249" w:hanging="360"/>
      </w:pPr>
      <w:rPr>
        <w:rFonts w:ascii="Courier New" w:hAnsi="Courier New" w:cs="Courier New" w:hint="default"/>
      </w:rPr>
    </w:lvl>
    <w:lvl w:ilvl="8" w:tplc="04090005" w:tentative="1">
      <w:start w:val="1"/>
      <w:numFmt w:val="bullet"/>
      <w:lvlText w:val=""/>
      <w:lvlJc w:val="left"/>
      <w:pPr>
        <w:ind w:left="6969" w:hanging="360"/>
      </w:pPr>
      <w:rPr>
        <w:rFonts w:ascii="Wingdings" w:hAnsi="Wingdings" w:hint="default"/>
      </w:rPr>
    </w:lvl>
  </w:abstractNum>
  <w:abstractNum w:abstractNumId="31"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3BC0CF2"/>
    <w:multiLevelType w:val="hybridMultilevel"/>
    <w:tmpl w:val="AE3A56B6"/>
    <w:lvl w:ilvl="0" w:tplc="0E729928">
      <w:start w:val="1"/>
      <w:numFmt w:val="bullet"/>
      <w:lvlText w:val="—"/>
      <w:lvlJc w:val="left"/>
      <w:pPr>
        <w:ind w:left="1292" w:hanging="360"/>
      </w:pPr>
      <w:rPr>
        <w:rFonts w:ascii="Courier New" w:hAnsi="Courier New" w:hint="default"/>
      </w:rPr>
    </w:lvl>
    <w:lvl w:ilvl="1" w:tplc="04090003" w:tentative="1">
      <w:start w:val="1"/>
      <w:numFmt w:val="bullet"/>
      <w:lvlText w:val="o"/>
      <w:lvlJc w:val="left"/>
      <w:pPr>
        <w:ind w:left="2012" w:hanging="360"/>
      </w:pPr>
      <w:rPr>
        <w:rFonts w:ascii="Courier New" w:hAnsi="Courier New" w:cs="Courier New" w:hint="default"/>
      </w:rPr>
    </w:lvl>
    <w:lvl w:ilvl="2" w:tplc="04090005" w:tentative="1">
      <w:start w:val="1"/>
      <w:numFmt w:val="bullet"/>
      <w:lvlText w:val=""/>
      <w:lvlJc w:val="left"/>
      <w:pPr>
        <w:ind w:left="2732" w:hanging="360"/>
      </w:pPr>
      <w:rPr>
        <w:rFonts w:ascii="Wingdings" w:hAnsi="Wingdings" w:hint="default"/>
      </w:rPr>
    </w:lvl>
    <w:lvl w:ilvl="3" w:tplc="04090001" w:tentative="1">
      <w:start w:val="1"/>
      <w:numFmt w:val="bullet"/>
      <w:lvlText w:val=""/>
      <w:lvlJc w:val="left"/>
      <w:pPr>
        <w:ind w:left="3452" w:hanging="360"/>
      </w:pPr>
      <w:rPr>
        <w:rFonts w:ascii="Symbol" w:hAnsi="Symbol" w:hint="default"/>
      </w:rPr>
    </w:lvl>
    <w:lvl w:ilvl="4" w:tplc="04090003" w:tentative="1">
      <w:start w:val="1"/>
      <w:numFmt w:val="bullet"/>
      <w:lvlText w:val="o"/>
      <w:lvlJc w:val="left"/>
      <w:pPr>
        <w:ind w:left="4172" w:hanging="360"/>
      </w:pPr>
      <w:rPr>
        <w:rFonts w:ascii="Courier New" w:hAnsi="Courier New" w:cs="Courier New" w:hint="default"/>
      </w:rPr>
    </w:lvl>
    <w:lvl w:ilvl="5" w:tplc="04090005" w:tentative="1">
      <w:start w:val="1"/>
      <w:numFmt w:val="bullet"/>
      <w:lvlText w:val=""/>
      <w:lvlJc w:val="left"/>
      <w:pPr>
        <w:ind w:left="4892" w:hanging="360"/>
      </w:pPr>
      <w:rPr>
        <w:rFonts w:ascii="Wingdings" w:hAnsi="Wingdings" w:hint="default"/>
      </w:rPr>
    </w:lvl>
    <w:lvl w:ilvl="6" w:tplc="04090001" w:tentative="1">
      <w:start w:val="1"/>
      <w:numFmt w:val="bullet"/>
      <w:lvlText w:val=""/>
      <w:lvlJc w:val="left"/>
      <w:pPr>
        <w:ind w:left="5612" w:hanging="360"/>
      </w:pPr>
      <w:rPr>
        <w:rFonts w:ascii="Symbol" w:hAnsi="Symbol" w:hint="default"/>
      </w:rPr>
    </w:lvl>
    <w:lvl w:ilvl="7" w:tplc="04090003" w:tentative="1">
      <w:start w:val="1"/>
      <w:numFmt w:val="bullet"/>
      <w:lvlText w:val="o"/>
      <w:lvlJc w:val="left"/>
      <w:pPr>
        <w:ind w:left="6332" w:hanging="360"/>
      </w:pPr>
      <w:rPr>
        <w:rFonts w:ascii="Courier New" w:hAnsi="Courier New" w:cs="Courier New" w:hint="default"/>
      </w:rPr>
    </w:lvl>
    <w:lvl w:ilvl="8" w:tplc="04090005" w:tentative="1">
      <w:start w:val="1"/>
      <w:numFmt w:val="bullet"/>
      <w:lvlText w:val=""/>
      <w:lvlJc w:val="left"/>
      <w:pPr>
        <w:ind w:left="7052" w:hanging="360"/>
      </w:pPr>
      <w:rPr>
        <w:rFonts w:ascii="Wingdings" w:hAnsi="Wingdings" w:hint="default"/>
      </w:rPr>
    </w:lvl>
  </w:abstractNum>
  <w:abstractNum w:abstractNumId="34"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5"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8"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0B40B27"/>
    <w:multiLevelType w:val="hybridMultilevel"/>
    <w:tmpl w:val="CD049288"/>
    <w:lvl w:ilvl="0" w:tplc="91921D56">
      <w:start w:val="2024"/>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4"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BE3C0B"/>
    <w:multiLevelType w:val="hybridMultilevel"/>
    <w:tmpl w:val="CE2E3FA0"/>
    <w:lvl w:ilvl="0" w:tplc="47EA469A">
      <w:start w:val="1"/>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6"/>
  </w:num>
  <w:num w:numId="2" w16cid:durableId="1943106378">
    <w:abstractNumId w:val="45"/>
  </w:num>
  <w:num w:numId="3" w16cid:durableId="11735331">
    <w:abstractNumId w:val="42"/>
  </w:num>
  <w:num w:numId="4" w16cid:durableId="1102259893">
    <w:abstractNumId w:val="21"/>
  </w:num>
  <w:num w:numId="5" w16cid:durableId="530342860">
    <w:abstractNumId w:val="23"/>
  </w:num>
  <w:num w:numId="6" w16cid:durableId="2130512404">
    <w:abstractNumId w:val="2"/>
  </w:num>
  <w:num w:numId="7" w16cid:durableId="272589911">
    <w:abstractNumId w:val="1"/>
  </w:num>
  <w:num w:numId="8" w16cid:durableId="1396777579">
    <w:abstractNumId w:val="47"/>
  </w:num>
  <w:num w:numId="9" w16cid:durableId="1238323227">
    <w:abstractNumId w:val="11"/>
  </w:num>
  <w:num w:numId="10" w16cid:durableId="1688098728">
    <w:abstractNumId w:val="16"/>
  </w:num>
  <w:num w:numId="11" w16cid:durableId="529805917">
    <w:abstractNumId w:val="34"/>
  </w:num>
  <w:num w:numId="12" w16cid:durableId="1047802701">
    <w:abstractNumId w:val="17"/>
  </w:num>
  <w:num w:numId="13" w16cid:durableId="1130321655">
    <w:abstractNumId w:val="32"/>
  </w:num>
  <w:num w:numId="14" w16cid:durableId="133956298">
    <w:abstractNumId w:val="0"/>
  </w:num>
  <w:num w:numId="15" w16cid:durableId="916130071">
    <w:abstractNumId w:val="6"/>
  </w:num>
  <w:num w:numId="16" w16cid:durableId="1108234828">
    <w:abstractNumId w:val="39"/>
  </w:num>
  <w:num w:numId="17" w16cid:durableId="912545947">
    <w:abstractNumId w:val="44"/>
  </w:num>
  <w:num w:numId="18" w16cid:durableId="1741516011">
    <w:abstractNumId w:val="13"/>
  </w:num>
  <w:num w:numId="19" w16cid:durableId="1715621559">
    <w:abstractNumId w:val="8"/>
  </w:num>
  <w:num w:numId="20" w16cid:durableId="631984957">
    <w:abstractNumId w:val="4"/>
  </w:num>
  <w:num w:numId="21" w16cid:durableId="1911766885">
    <w:abstractNumId w:val="10"/>
  </w:num>
  <w:num w:numId="22" w16cid:durableId="1372874419">
    <w:abstractNumId w:val="22"/>
  </w:num>
  <w:num w:numId="23" w16cid:durableId="1156069422">
    <w:abstractNumId w:val="24"/>
  </w:num>
  <w:num w:numId="24" w16cid:durableId="51585531">
    <w:abstractNumId w:val="43"/>
  </w:num>
  <w:num w:numId="25" w16cid:durableId="1289355580">
    <w:abstractNumId w:val="35"/>
  </w:num>
  <w:num w:numId="26" w16cid:durableId="1141456971">
    <w:abstractNumId w:val="9"/>
  </w:num>
  <w:num w:numId="27" w16cid:durableId="2018070142">
    <w:abstractNumId w:val="18"/>
  </w:num>
  <w:num w:numId="28" w16cid:durableId="1946696234">
    <w:abstractNumId w:val="20"/>
  </w:num>
  <w:num w:numId="29" w16cid:durableId="629016573">
    <w:abstractNumId w:val="12"/>
  </w:num>
  <w:num w:numId="30" w16cid:durableId="813376082">
    <w:abstractNumId w:val="14"/>
  </w:num>
  <w:num w:numId="31" w16cid:durableId="756561536">
    <w:abstractNumId w:val="40"/>
  </w:num>
  <w:num w:numId="32" w16cid:durableId="445925787">
    <w:abstractNumId w:val="19"/>
  </w:num>
  <w:num w:numId="33" w16cid:durableId="322204624">
    <w:abstractNumId w:val="26"/>
  </w:num>
  <w:num w:numId="34" w16cid:durableId="378944285">
    <w:abstractNumId w:val="38"/>
  </w:num>
  <w:num w:numId="35" w16cid:durableId="1218517171">
    <w:abstractNumId w:val="37"/>
  </w:num>
  <w:num w:numId="36" w16cid:durableId="1406415193">
    <w:abstractNumId w:val="5"/>
  </w:num>
  <w:num w:numId="37" w16cid:durableId="832718118">
    <w:abstractNumId w:val="28"/>
  </w:num>
  <w:num w:numId="38" w16cid:durableId="682166927">
    <w:abstractNumId w:val="31"/>
  </w:num>
  <w:num w:numId="39" w16cid:durableId="403335663">
    <w:abstractNumId w:val="29"/>
  </w:num>
  <w:num w:numId="40" w16cid:durableId="213738610">
    <w:abstractNumId w:val="7"/>
  </w:num>
  <w:num w:numId="41" w16cid:durableId="1225334911">
    <w:abstractNumId w:val="15"/>
  </w:num>
  <w:num w:numId="42" w16cid:durableId="1220169469">
    <w:abstractNumId w:val="25"/>
  </w:num>
  <w:num w:numId="43" w16cid:durableId="268706987">
    <w:abstractNumId w:val="27"/>
  </w:num>
  <w:num w:numId="44" w16cid:durableId="360477314">
    <w:abstractNumId w:val="41"/>
  </w:num>
  <w:num w:numId="45" w16cid:durableId="240676560">
    <w:abstractNumId w:val="3"/>
  </w:num>
  <w:num w:numId="46" w16cid:durableId="1872304795">
    <w:abstractNumId w:val="33"/>
  </w:num>
  <w:num w:numId="47" w16cid:durableId="2088067705">
    <w:abstractNumId w:val="30"/>
  </w:num>
  <w:num w:numId="48" w16cid:durableId="2010863819">
    <w:abstractNumId w:val="4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470"/>
    <w:rsid w:val="000016D0"/>
    <w:rsid w:val="000017B4"/>
    <w:rsid w:val="000017BC"/>
    <w:rsid w:val="0000191E"/>
    <w:rsid w:val="00001CEA"/>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A8F"/>
    <w:rsid w:val="00005C45"/>
    <w:rsid w:val="00005E2A"/>
    <w:rsid w:val="00005EEC"/>
    <w:rsid w:val="000067BA"/>
    <w:rsid w:val="0000696B"/>
    <w:rsid w:val="000069A8"/>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28C"/>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4AF"/>
    <w:rsid w:val="00021913"/>
    <w:rsid w:val="00021914"/>
    <w:rsid w:val="00021BC8"/>
    <w:rsid w:val="00021CDE"/>
    <w:rsid w:val="00021FD4"/>
    <w:rsid w:val="000222CB"/>
    <w:rsid w:val="0002259F"/>
    <w:rsid w:val="000225F4"/>
    <w:rsid w:val="000225FA"/>
    <w:rsid w:val="00022E4A"/>
    <w:rsid w:val="00023187"/>
    <w:rsid w:val="00023524"/>
    <w:rsid w:val="00023D9A"/>
    <w:rsid w:val="00023F97"/>
    <w:rsid w:val="00024201"/>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A9E"/>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2AB"/>
    <w:rsid w:val="00065486"/>
    <w:rsid w:val="000657E0"/>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6E6"/>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0FD"/>
    <w:rsid w:val="00094894"/>
    <w:rsid w:val="000948B3"/>
    <w:rsid w:val="00094BA5"/>
    <w:rsid w:val="00094EF5"/>
    <w:rsid w:val="00094FEE"/>
    <w:rsid w:val="0009570A"/>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948"/>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5F"/>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D2C"/>
    <w:rsid w:val="000A7E62"/>
    <w:rsid w:val="000A7EBB"/>
    <w:rsid w:val="000B06E2"/>
    <w:rsid w:val="000B09B6"/>
    <w:rsid w:val="000B0FF8"/>
    <w:rsid w:val="000B1B6F"/>
    <w:rsid w:val="000B1D33"/>
    <w:rsid w:val="000B1F03"/>
    <w:rsid w:val="000B1FF0"/>
    <w:rsid w:val="000B200B"/>
    <w:rsid w:val="000B2308"/>
    <w:rsid w:val="000B2505"/>
    <w:rsid w:val="000B2745"/>
    <w:rsid w:val="000B29D2"/>
    <w:rsid w:val="000B2E20"/>
    <w:rsid w:val="000B3095"/>
    <w:rsid w:val="000B37A9"/>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C0672"/>
    <w:rsid w:val="000C0764"/>
    <w:rsid w:val="000C0904"/>
    <w:rsid w:val="000C112B"/>
    <w:rsid w:val="000C150C"/>
    <w:rsid w:val="000C1E60"/>
    <w:rsid w:val="000C23E3"/>
    <w:rsid w:val="000C246A"/>
    <w:rsid w:val="000C2AB4"/>
    <w:rsid w:val="000C2C20"/>
    <w:rsid w:val="000C2F93"/>
    <w:rsid w:val="000C2FC2"/>
    <w:rsid w:val="000C31D1"/>
    <w:rsid w:val="000C3280"/>
    <w:rsid w:val="000C341A"/>
    <w:rsid w:val="000C34C9"/>
    <w:rsid w:val="000C3500"/>
    <w:rsid w:val="000C35E7"/>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E5F"/>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5B"/>
    <w:rsid w:val="000D3D69"/>
    <w:rsid w:val="000D3E6C"/>
    <w:rsid w:val="000D3EB3"/>
    <w:rsid w:val="000D4810"/>
    <w:rsid w:val="000D5740"/>
    <w:rsid w:val="000D5A62"/>
    <w:rsid w:val="000D5A72"/>
    <w:rsid w:val="000D641F"/>
    <w:rsid w:val="000D6430"/>
    <w:rsid w:val="000D6658"/>
    <w:rsid w:val="000D79E2"/>
    <w:rsid w:val="000D7C27"/>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3EC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5EC"/>
    <w:rsid w:val="0010684E"/>
    <w:rsid w:val="00106D66"/>
    <w:rsid w:val="00107060"/>
    <w:rsid w:val="001070EA"/>
    <w:rsid w:val="00107A84"/>
    <w:rsid w:val="00110192"/>
    <w:rsid w:val="00110220"/>
    <w:rsid w:val="0011028B"/>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48"/>
    <w:rsid w:val="00114EE6"/>
    <w:rsid w:val="00115032"/>
    <w:rsid w:val="001153ED"/>
    <w:rsid w:val="00115683"/>
    <w:rsid w:val="0011568F"/>
    <w:rsid w:val="001157B0"/>
    <w:rsid w:val="00115AE6"/>
    <w:rsid w:val="00116327"/>
    <w:rsid w:val="001165E9"/>
    <w:rsid w:val="00116790"/>
    <w:rsid w:val="0011688D"/>
    <w:rsid w:val="001171A1"/>
    <w:rsid w:val="001173AF"/>
    <w:rsid w:val="00117538"/>
    <w:rsid w:val="00117F1E"/>
    <w:rsid w:val="00120F1E"/>
    <w:rsid w:val="001215C5"/>
    <w:rsid w:val="0012188C"/>
    <w:rsid w:val="00121C8A"/>
    <w:rsid w:val="00121CB9"/>
    <w:rsid w:val="00121E60"/>
    <w:rsid w:val="001220C0"/>
    <w:rsid w:val="001221AA"/>
    <w:rsid w:val="001221BD"/>
    <w:rsid w:val="001228E2"/>
    <w:rsid w:val="00122C6B"/>
    <w:rsid w:val="00122DC5"/>
    <w:rsid w:val="00123906"/>
    <w:rsid w:val="00123A2E"/>
    <w:rsid w:val="00123D91"/>
    <w:rsid w:val="00123FC2"/>
    <w:rsid w:val="001242A3"/>
    <w:rsid w:val="001242F7"/>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AE1"/>
    <w:rsid w:val="00140BD1"/>
    <w:rsid w:val="001412B9"/>
    <w:rsid w:val="00141473"/>
    <w:rsid w:val="0014156D"/>
    <w:rsid w:val="00141663"/>
    <w:rsid w:val="001416DD"/>
    <w:rsid w:val="00141911"/>
    <w:rsid w:val="00141AD8"/>
    <w:rsid w:val="00141B39"/>
    <w:rsid w:val="00141C57"/>
    <w:rsid w:val="00141EF3"/>
    <w:rsid w:val="00141F5A"/>
    <w:rsid w:val="0014299C"/>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027"/>
    <w:rsid w:val="0015323D"/>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41"/>
    <w:rsid w:val="00156FBC"/>
    <w:rsid w:val="001579A2"/>
    <w:rsid w:val="00157F4E"/>
    <w:rsid w:val="001603CF"/>
    <w:rsid w:val="00160F78"/>
    <w:rsid w:val="001610E3"/>
    <w:rsid w:val="001619F0"/>
    <w:rsid w:val="00161AD5"/>
    <w:rsid w:val="00162211"/>
    <w:rsid w:val="001624B6"/>
    <w:rsid w:val="001634F9"/>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AA8"/>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09"/>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611"/>
    <w:rsid w:val="001A5647"/>
    <w:rsid w:val="001A56A2"/>
    <w:rsid w:val="001A57B0"/>
    <w:rsid w:val="001A5B07"/>
    <w:rsid w:val="001A5B2F"/>
    <w:rsid w:val="001A5E2B"/>
    <w:rsid w:val="001A60DB"/>
    <w:rsid w:val="001A6432"/>
    <w:rsid w:val="001A6765"/>
    <w:rsid w:val="001A6904"/>
    <w:rsid w:val="001A697A"/>
    <w:rsid w:val="001A6AF5"/>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7AA"/>
    <w:rsid w:val="001B2A28"/>
    <w:rsid w:val="001B3014"/>
    <w:rsid w:val="001B3074"/>
    <w:rsid w:val="001B321C"/>
    <w:rsid w:val="001B3526"/>
    <w:rsid w:val="001B3764"/>
    <w:rsid w:val="001B3A6F"/>
    <w:rsid w:val="001B3BB4"/>
    <w:rsid w:val="001B3EB0"/>
    <w:rsid w:val="001B3F05"/>
    <w:rsid w:val="001B3F46"/>
    <w:rsid w:val="001B4095"/>
    <w:rsid w:val="001B4115"/>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3B24"/>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00"/>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5BE"/>
    <w:rsid w:val="001F3A5A"/>
    <w:rsid w:val="001F3B96"/>
    <w:rsid w:val="001F3D0B"/>
    <w:rsid w:val="001F4972"/>
    <w:rsid w:val="001F4F11"/>
    <w:rsid w:val="001F511A"/>
    <w:rsid w:val="001F5DA6"/>
    <w:rsid w:val="001F6240"/>
    <w:rsid w:val="001F69C0"/>
    <w:rsid w:val="001F7667"/>
    <w:rsid w:val="001F797C"/>
    <w:rsid w:val="001F7C6D"/>
    <w:rsid w:val="001F7DF2"/>
    <w:rsid w:val="001F7F0C"/>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3C7"/>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8F0"/>
    <w:rsid w:val="00214A3E"/>
    <w:rsid w:val="00214E37"/>
    <w:rsid w:val="002151C0"/>
    <w:rsid w:val="00215471"/>
    <w:rsid w:val="002157F6"/>
    <w:rsid w:val="00215828"/>
    <w:rsid w:val="00215D9C"/>
    <w:rsid w:val="0021612B"/>
    <w:rsid w:val="0021648D"/>
    <w:rsid w:val="002168B2"/>
    <w:rsid w:val="00216DC7"/>
    <w:rsid w:val="00217324"/>
    <w:rsid w:val="0021732B"/>
    <w:rsid w:val="00217434"/>
    <w:rsid w:val="00217537"/>
    <w:rsid w:val="00217CE3"/>
    <w:rsid w:val="00217D0D"/>
    <w:rsid w:val="00220253"/>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721"/>
    <w:rsid w:val="002262B2"/>
    <w:rsid w:val="0022643D"/>
    <w:rsid w:val="00226602"/>
    <w:rsid w:val="00226610"/>
    <w:rsid w:val="002268A9"/>
    <w:rsid w:val="00226D85"/>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B89"/>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C51"/>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62"/>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30"/>
    <w:rsid w:val="002774EC"/>
    <w:rsid w:val="0027756F"/>
    <w:rsid w:val="00277BDD"/>
    <w:rsid w:val="00277C90"/>
    <w:rsid w:val="00277CC2"/>
    <w:rsid w:val="00277E2E"/>
    <w:rsid w:val="002801B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135"/>
    <w:rsid w:val="002B55B8"/>
    <w:rsid w:val="002B5922"/>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CF3"/>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47E"/>
    <w:rsid w:val="002C5735"/>
    <w:rsid w:val="002C5A0A"/>
    <w:rsid w:val="002C5E0E"/>
    <w:rsid w:val="002C6161"/>
    <w:rsid w:val="002C631A"/>
    <w:rsid w:val="002C65AB"/>
    <w:rsid w:val="002C6691"/>
    <w:rsid w:val="002C7650"/>
    <w:rsid w:val="002C7671"/>
    <w:rsid w:val="002C7716"/>
    <w:rsid w:val="002C7748"/>
    <w:rsid w:val="002C78CA"/>
    <w:rsid w:val="002C7B33"/>
    <w:rsid w:val="002C7BC9"/>
    <w:rsid w:val="002D0490"/>
    <w:rsid w:val="002D0528"/>
    <w:rsid w:val="002D071C"/>
    <w:rsid w:val="002D0A47"/>
    <w:rsid w:val="002D0CB4"/>
    <w:rsid w:val="002D0D8E"/>
    <w:rsid w:val="002D0DC1"/>
    <w:rsid w:val="002D0E97"/>
    <w:rsid w:val="002D16D1"/>
    <w:rsid w:val="002D1906"/>
    <w:rsid w:val="002D1E5A"/>
    <w:rsid w:val="002D235D"/>
    <w:rsid w:val="002D24CE"/>
    <w:rsid w:val="002D26AA"/>
    <w:rsid w:val="002D2B7D"/>
    <w:rsid w:val="002D2C26"/>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213"/>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1EC"/>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432"/>
    <w:rsid w:val="002F59E1"/>
    <w:rsid w:val="002F5DC5"/>
    <w:rsid w:val="002F64AA"/>
    <w:rsid w:val="002F657B"/>
    <w:rsid w:val="002F6592"/>
    <w:rsid w:val="002F6619"/>
    <w:rsid w:val="002F66B2"/>
    <w:rsid w:val="002F6A21"/>
    <w:rsid w:val="002F6A46"/>
    <w:rsid w:val="002F6FF7"/>
    <w:rsid w:val="002F72E2"/>
    <w:rsid w:val="002F737D"/>
    <w:rsid w:val="002F7610"/>
    <w:rsid w:val="002F77DC"/>
    <w:rsid w:val="002F784A"/>
    <w:rsid w:val="002F791E"/>
    <w:rsid w:val="002F7A78"/>
    <w:rsid w:val="0030021E"/>
    <w:rsid w:val="00300905"/>
    <w:rsid w:val="003009D2"/>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CDD"/>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144"/>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259"/>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88"/>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1E90"/>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9F7"/>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987"/>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0B1"/>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779"/>
    <w:rsid w:val="003C38E3"/>
    <w:rsid w:val="003C3D9F"/>
    <w:rsid w:val="003C3FD9"/>
    <w:rsid w:val="003C442A"/>
    <w:rsid w:val="003C4722"/>
    <w:rsid w:val="003C4A84"/>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125"/>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8E6"/>
    <w:rsid w:val="00413C10"/>
    <w:rsid w:val="00413C4B"/>
    <w:rsid w:val="00413C4F"/>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75D"/>
    <w:rsid w:val="00435886"/>
    <w:rsid w:val="00435895"/>
    <w:rsid w:val="004358F1"/>
    <w:rsid w:val="004364C5"/>
    <w:rsid w:val="0043679C"/>
    <w:rsid w:val="0043696F"/>
    <w:rsid w:val="004372AA"/>
    <w:rsid w:val="00437311"/>
    <w:rsid w:val="004376F5"/>
    <w:rsid w:val="00437709"/>
    <w:rsid w:val="00437833"/>
    <w:rsid w:val="00437C0D"/>
    <w:rsid w:val="00437C3A"/>
    <w:rsid w:val="00440264"/>
    <w:rsid w:val="0044036E"/>
    <w:rsid w:val="0044051B"/>
    <w:rsid w:val="004407EC"/>
    <w:rsid w:val="004410A1"/>
    <w:rsid w:val="004411A0"/>
    <w:rsid w:val="004412A8"/>
    <w:rsid w:val="00441790"/>
    <w:rsid w:val="00441D96"/>
    <w:rsid w:val="00441FE9"/>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58E"/>
    <w:rsid w:val="004466D1"/>
    <w:rsid w:val="00446827"/>
    <w:rsid w:val="00446ACC"/>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047"/>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90"/>
    <w:rsid w:val="004648FE"/>
    <w:rsid w:val="0046499E"/>
    <w:rsid w:val="004652FA"/>
    <w:rsid w:val="004655F2"/>
    <w:rsid w:val="004658C9"/>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508B"/>
    <w:rsid w:val="004851A4"/>
    <w:rsid w:val="00485772"/>
    <w:rsid w:val="004859FC"/>
    <w:rsid w:val="00485BDF"/>
    <w:rsid w:val="00485C3A"/>
    <w:rsid w:val="00485E5D"/>
    <w:rsid w:val="00485F63"/>
    <w:rsid w:val="00485FDD"/>
    <w:rsid w:val="00486907"/>
    <w:rsid w:val="00486C41"/>
    <w:rsid w:val="00486D1C"/>
    <w:rsid w:val="00486E39"/>
    <w:rsid w:val="00486F1C"/>
    <w:rsid w:val="00486F53"/>
    <w:rsid w:val="00487591"/>
    <w:rsid w:val="00487948"/>
    <w:rsid w:val="00487BA4"/>
    <w:rsid w:val="00487C79"/>
    <w:rsid w:val="00487D9F"/>
    <w:rsid w:val="00490154"/>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1CF9"/>
    <w:rsid w:val="004A272B"/>
    <w:rsid w:val="004A2F08"/>
    <w:rsid w:val="004A3677"/>
    <w:rsid w:val="004A3CDF"/>
    <w:rsid w:val="004A41EA"/>
    <w:rsid w:val="004A421C"/>
    <w:rsid w:val="004A4257"/>
    <w:rsid w:val="004A4493"/>
    <w:rsid w:val="004A495E"/>
    <w:rsid w:val="004A53B9"/>
    <w:rsid w:val="004A55CF"/>
    <w:rsid w:val="004A55D8"/>
    <w:rsid w:val="004A5651"/>
    <w:rsid w:val="004A58D1"/>
    <w:rsid w:val="004A5BBE"/>
    <w:rsid w:val="004A5C0E"/>
    <w:rsid w:val="004A5DE5"/>
    <w:rsid w:val="004A6415"/>
    <w:rsid w:val="004A6C7A"/>
    <w:rsid w:val="004A7742"/>
    <w:rsid w:val="004A799B"/>
    <w:rsid w:val="004A7A4A"/>
    <w:rsid w:val="004A7ACD"/>
    <w:rsid w:val="004A7DBB"/>
    <w:rsid w:val="004B007A"/>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3AB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2E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4EC0"/>
    <w:rsid w:val="004E5B26"/>
    <w:rsid w:val="004E5B79"/>
    <w:rsid w:val="004E5F95"/>
    <w:rsid w:val="004E6D2A"/>
    <w:rsid w:val="004E7153"/>
    <w:rsid w:val="004E7245"/>
    <w:rsid w:val="004E7251"/>
    <w:rsid w:val="004E7356"/>
    <w:rsid w:val="004E7455"/>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C2A"/>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37"/>
    <w:rsid w:val="004F64AE"/>
    <w:rsid w:val="004F6FBF"/>
    <w:rsid w:val="004F70BE"/>
    <w:rsid w:val="004F76D3"/>
    <w:rsid w:val="004F7A0A"/>
    <w:rsid w:val="0050015B"/>
    <w:rsid w:val="00500411"/>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000"/>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450"/>
    <w:rsid w:val="00532E2B"/>
    <w:rsid w:val="00533300"/>
    <w:rsid w:val="00533601"/>
    <w:rsid w:val="00533789"/>
    <w:rsid w:val="00533BB6"/>
    <w:rsid w:val="00534011"/>
    <w:rsid w:val="0053407C"/>
    <w:rsid w:val="005345F6"/>
    <w:rsid w:val="00534B25"/>
    <w:rsid w:val="00534C1D"/>
    <w:rsid w:val="00534CB4"/>
    <w:rsid w:val="00534DCC"/>
    <w:rsid w:val="005358F8"/>
    <w:rsid w:val="00535967"/>
    <w:rsid w:val="00535BEF"/>
    <w:rsid w:val="00535C7C"/>
    <w:rsid w:val="0053614E"/>
    <w:rsid w:val="005363AD"/>
    <w:rsid w:val="005366CD"/>
    <w:rsid w:val="00536AA9"/>
    <w:rsid w:val="00536E4A"/>
    <w:rsid w:val="0053722F"/>
    <w:rsid w:val="00537810"/>
    <w:rsid w:val="00537A86"/>
    <w:rsid w:val="00537F01"/>
    <w:rsid w:val="00540170"/>
    <w:rsid w:val="0054059C"/>
    <w:rsid w:val="005405D6"/>
    <w:rsid w:val="00540BD5"/>
    <w:rsid w:val="00540DED"/>
    <w:rsid w:val="00540DF1"/>
    <w:rsid w:val="00540E00"/>
    <w:rsid w:val="00540E8C"/>
    <w:rsid w:val="005415E5"/>
    <w:rsid w:val="0054176E"/>
    <w:rsid w:val="0054181E"/>
    <w:rsid w:val="00541D33"/>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71"/>
    <w:rsid w:val="005451E2"/>
    <w:rsid w:val="005457C7"/>
    <w:rsid w:val="00545F87"/>
    <w:rsid w:val="00546795"/>
    <w:rsid w:val="00546C48"/>
    <w:rsid w:val="00546D8F"/>
    <w:rsid w:val="00547561"/>
    <w:rsid w:val="00547B8C"/>
    <w:rsid w:val="00547C45"/>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5FC"/>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1F56"/>
    <w:rsid w:val="00572285"/>
    <w:rsid w:val="00572953"/>
    <w:rsid w:val="00572C79"/>
    <w:rsid w:val="005731C2"/>
    <w:rsid w:val="00573336"/>
    <w:rsid w:val="0057337D"/>
    <w:rsid w:val="005737A1"/>
    <w:rsid w:val="00573896"/>
    <w:rsid w:val="005738E4"/>
    <w:rsid w:val="005739CB"/>
    <w:rsid w:val="005739DC"/>
    <w:rsid w:val="00573E7A"/>
    <w:rsid w:val="00574067"/>
    <w:rsid w:val="00574080"/>
    <w:rsid w:val="005745A4"/>
    <w:rsid w:val="00574BA3"/>
    <w:rsid w:val="00574CAA"/>
    <w:rsid w:val="00574CCE"/>
    <w:rsid w:val="0057565B"/>
    <w:rsid w:val="00575B75"/>
    <w:rsid w:val="00575BD2"/>
    <w:rsid w:val="00575C6D"/>
    <w:rsid w:val="00575C76"/>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880"/>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425"/>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1EF"/>
    <w:rsid w:val="005A2335"/>
    <w:rsid w:val="005A2578"/>
    <w:rsid w:val="005A27D3"/>
    <w:rsid w:val="005A2829"/>
    <w:rsid w:val="005A2934"/>
    <w:rsid w:val="005A2A7C"/>
    <w:rsid w:val="005A3012"/>
    <w:rsid w:val="005A3227"/>
    <w:rsid w:val="005A340A"/>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89"/>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14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ED5"/>
    <w:rsid w:val="005F2F7B"/>
    <w:rsid w:val="005F2FEE"/>
    <w:rsid w:val="005F30BA"/>
    <w:rsid w:val="005F3302"/>
    <w:rsid w:val="005F37C2"/>
    <w:rsid w:val="005F37C5"/>
    <w:rsid w:val="005F38A2"/>
    <w:rsid w:val="005F3A58"/>
    <w:rsid w:val="005F3CBD"/>
    <w:rsid w:val="005F4485"/>
    <w:rsid w:val="005F4615"/>
    <w:rsid w:val="005F4A4C"/>
    <w:rsid w:val="005F4E45"/>
    <w:rsid w:val="005F5232"/>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763"/>
    <w:rsid w:val="006008C8"/>
    <w:rsid w:val="006009EA"/>
    <w:rsid w:val="00601290"/>
    <w:rsid w:val="00601706"/>
    <w:rsid w:val="00601D72"/>
    <w:rsid w:val="00601EF9"/>
    <w:rsid w:val="00601F4A"/>
    <w:rsid w:val="00602023"/>
    <w:rsid w:val="00602082"/>
    <w:rsid w:val="0060214F"/>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891"/>
    <w:rsid w:val="00616989"/>
    <w:rsid w:val="006169A0"/>
    <w:rsid w:val="006174E6"/>
    <w:rsid w:val="00617618"/>
    <w:rsid w:val="0061781E"/>
    <w:rsid w:val="00617911"/>
    <w:rsid w:val="00620848"/>
    <w:rsid w:val="00620D00"/>
    <w:rsid w:val="00620D97"/>
    <w:rsid w:val="00620E47"/>
    <w:rsid w:val="00620FE5"/>
    <w:rsid w:val="006214FB"/>
    <w:rsid w:val="0062153C"/>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90"/>
    <w:rsid w:val="006345AC"/>
    <w:rsid w:val="00634B0E"/>
    <w:rsid w:val="00635289"/>
    <w:rsid w:val="00635734"/>
    <w:rsid w:val="00635926"/>
    <w:rsid w:val="00635945"/>
    <w:rsid w:val="00635AAC"/>
    <w:rsid w:val="00635C2F"/>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61D"/>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7F"/>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5EF4"/>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0F81"/>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FDC"/>
    <w:rsid w:val="00687FDE"/>
    <w:rsid w:val="00690111"/>
    <w:rsid w:val="006903B7"/>
    <w:rsid w:val="00690D25"/>
    <w:rsid w:val="0069102F"/>
    <w:rsid w:val="0069135D"/>
    <w:rsid w:val="006914BB"/>
    <w:rsid w:val="00691665"/>
    <w:rsid w:val="006921FD"/>
    <w:rsid w:val="0069233E"/>
    <w:rsid w:val="006926E9"/>
    <w:rsid w:val="006927B3"/>
    <w:rsid w:val="006927F0"/>
    <w:rsid w:val="006928C1"/>
    <w:rsid w:val="00692C2B"/>
    <w:rsid w:val="00692C51"/>
    <w:rsid w:val="00692EAA"/>
    <w:rsid w:val="006933FC"/>
    <w:rsid w:val="0069349D"/>
    <w:rsid w:val="0069386C"/>
    <w:rsid w:val="00693A27"/>
    <w:rsid w:val="00693D6C"/>
    <w:rsid w:val="00693EB5"/>
    <w:rsid w:val="00693EDF"/>
    <w:rsid w:val="00694001"/>
    <w:rsid w:val="00694148"/>
    <w:rsid w:val="0069441B"/>
    <w:rsid w:val="00694C8F"/>
    <w:rsid w:val="00694DC7"/>
    <w:rsid w:val="00695311"/>
    <w:rsid w:val="00695538"/>
    <w:rsid w:val="0069558E"/>
    <w:rsid w:val="00695646"/>
    <w:rsid w:val="00695B3A"/>
    <w:rsid w:val="00695B68"/>
    <w:rsid w:val="00695E1B"/>
    <w:rsid w:val="00696002"/>
    <w:rsid w:val="006960C7"/>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1DEB"/>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C4C"/>
    <w:rsid w:val="006B6E05"/>
    <w:rsid w:val="006B7601"/>
    <w:rsid w:val="006B7661"/>
    <w:rsid w:val="006B7A80"/>
    <w:rsid w:val="006B7BCD"/>
    <w:rsid w:val="006B7DBD"/>
    <w:rsid w:val="006C0138"/>
    <w:rsid w:val="006C0311"/>
    <w:rsid w:val="006C0490"/>
    <w:rsid w:val="006C0520"/>
    <w:rsid w:val="006C10DC"/>
    <w:rsid w:val="006C1376"/>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D82"/>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0F1"/>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8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0CE"/>
    <w:rsid w:val="00711808"/>
    <w:rsid w:val="00711A78"/>
    <w:rsid w:val="00711D69"/>
    <w:rsid w:val="00711D87"/>
    <w:rsid w:val="00711E20"/>
    <w:rsid w:val="00711F3E"/>
    <w:rsid w:val="00711FB3"/>
    <w:rsid w:val="00711FD1"/>
    <w:rsid w:val="00712335"/>
    <w:rsid w:val="00712626"/>
    <w:rsid w:val="00712994"/>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46D"/>
    <w:rsid w:val="00717599"/>
    <w:rsid w:val="007176E9"/>
    <w:rsid w:val="007178CB"/>
    <w:rsid w:val="00717B08"/>
    <w:rsid w:val="00717B82"/>
    <w:rsid w:val="007201B4"/>
    <w:rsid w:val="007204D2"/>
    <w:rsid w:val="0072055D"/>
    <w:rsid w:val="007206E2"/>
    <w:rsid w:val="00720AB9"/>
    <w:rsid w:val="00720DDF"/>
    <w:rsid w:val="00721069"/>
    <w:rsid w:val="0072116D"/>
    <w:rsid w:val="0072123A"/>
    <w:rsid w:val="007217EB"/>
    <w:rsid w:val="00721A87"/>
    <w:rsid w:val="00721E7C"/>
    <w:rsid w:val="007229EF"/>
    <w:rsid w:val="00722AA3"/>
    <w:rsid w:val="00722ABA"/>
    <w:rsid w:val="00722E01"/>
    <w:rsid w:val="00722E83"/>
    <w:rsid w:val="00722F26"/>
    <w:rsid w:val="0072308E"/>
    <w:rsid w:val="00723186"/>
    <w:rsid w:val="00723AFD"/>
    <w:rsid w:val="00723DCE"/>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52A"/>
    <w:rsid w:val="00727939"/>
    <w:rsid w:val="0073017F"/>
    <w:rsid w:val="00730307"/>
    <w:rsid w:val="0073047D"/>
    <w:rsid w:val="00730B2A"/>
    <w:rsid w:val="00730B5B"/>
    <w:rsid w:val="00730C9A"/>
    <w:rsid w:val="00730FBC"/>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6FDB"/>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3B58"/>
    <w:rsid w:val="007442FD"/>
    <w:rsid w:val="00744B07"/>
    <w:rsid w:val="00744BB3"/>
    <w:rsid w:val="00744D87"/>
    <w:rsid w:val="0074512A"/>
    <w:rsid w:val="007458D8"/>
    <w:rsid w:val="007459E4"/>
    <w:rsid w:val="00745DB0"/>
    <w:rsid w:val="00745E63"/>
    <w:rsid w:val="00745EC2"/>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5001E"/>
    <w:rsid w:val="00750561"/>
    <w:rsid w:val="007505B4"/>
    <w:rsid w:val="007509AE"/>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6A"/>
    <w:rsid w:val="00770EA5"/>
    <w:rsid w:val="00771299"/>
    <w:rsid w:val="00771341"/>
    <w:rsid w:val="00771464"/>
    <w:rsid w:val="0077150B"/>
    <w:rsid w:val="00771535"/>
    <w:rsid w:val="00771722"/>
    <w:rsid w:val="007717A4"/>
    <w:rsid w:val="00771A14"/>
    <w:rsid w:val="007720DA"/>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3F8"/>
    <w:rsid w:val="00782463"/>
    <w:rsid w:val="007825F6"/>
    <w:rsid w:val="0078285A"/>
    <w:rsid w:val="00782A5D"/>
    <w:rsid w:val="00782A7E"/>
    <w:rsid w:val="00782B3F"/>
    <w:rsid w:val="0078369F"/>
    <w:rsid w:val="00783ACE"/>
    <w:rsid w:val="00783B54"/>
    <w:rsid w:val="00783C51"/>
    <w:rsid w:val="00783C58"/>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B52"/>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09C"/>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07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35"/>
    <w:rsid w:val="007B55D3"/>
    <w:rsid w:val="007B5B89"/>
    <w:rsid w:val="007B5C4E"/>
    <w:rsid w:val="007B5F49"/>
    <w:rsid w:val="007B6205"/>
    <w:rsid w:val="007B65A9"/>
    <w:rsid w:val="007B6F8F"/>
    <w:rsid w:val="007B6FA1"/>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195"/>
    <w:rsid w:val="007D1968"/>
    <w:rsid w:val="007D1C0C"/>
    <w:rsid w:val="007D1D84"/>
    <w:rsid w:val="007D1DCD"/>
    <w:rsid w:val="007D1E03"/>
    <w:rsid w:val="007D22AD"/>
    <w:rsid w:val="007D24F3"/>
    <w:rsid w:val="007D26B6"/>
    <w:rsid w:val="007D2B8D"/>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02E"/>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0C"/>
    <w:rsid w:val="007E5F4B"/>
    <w:rsid w:val="007E6230"/>
    <w:rsid w:val="007E6CB4"/>
    <w:rsid w:val="007E7140"/>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3BE7"/>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AC6"/>
    <w:rsid w:val="00811FED"/>
    <w:rsid w:val="00812140"/>
    <w:rsid w:val="008123C9"/>
    <w:rsid w:val="00812736"/>
    <w:rsid w:val="008127DC"/>
    <w:rsid w:val="00813425"/>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179"/>
    <w:rsid w:val="0082436C"/>
    <w:rsid w:val="00825821"/>
    <w:rsid w:val="00825B11"/>
    <w:rsid w:val="00825D57"/>
    <w:rsid w:val="00825ED6"/>
    <w:rsid w:val="0082636F"/>
    <w:rsid w:val="00826ABB"/>
    <w:rsid w:val="00826CD7"/>
    <w:rsid w:val="00827129"/>
    <w:rsid w:val="00827873"/>
    <w:rsid w:val="00827B02"/>
    <w:rsid w:val="00830029"/>
    <w:rsid w:val="0083111B"/>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9A3"/>
    <w:rsid w:val="00842A07"/>
    <w:rsid w:val="00842AAB"/>
    <w:rsid w:val="00842AAF"/>
    <w:rsid w:val="00842BEC"/>
    <w:rsid w:val="00842CFB"/>
    <w:rsid w:val="008434CC"/>
    <w:rsid w:val="00843681"/>
    <w:rsid w:val="00843ACF"/>
    <w:rsid w:val="00843DE9"/>
    <w:rsid w:val="0084407D"/>
    <w:rsid w:val="0084419C"/>
    <w:rsid w:val="008443E3"/>
    <w:rsid w:val="00844664"/>
    <w:rsid w:val="0084506E"/>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1B8"/>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59C"/>
    <w:rsid w:val="008658BE"/>
    <w:rsid w:val="00865BC3"/>
    <w:rsid w:val="00865CC8"/>
    <w:rsid w:val="00865EBE"/>
    <w:rsid w:val="00865F2C"/>
    <w:rsid w:val="008660D3"/>
    <w:rsid w:val="00866510"/>
    <w:rsid w:val="00866621"/>
    <w:rsid w:val="00866954"/>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BBC"/>
    <w:rsid w:val="00875EEC"/>
    <w:rsid w:val="00875FE2"/>
    <w:rsid w:val="00876065"/>
    <w:rsid w:val="00876111"/>
    <w:rsid w:val="00876245"/>
    <w:rsid w:val="008762FE"/>
    <w:rsid w:val="00876333"/>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229"/>
    <w:rsid w:val="0088659A"/>
    <w:rsid w:val="008869AC"/>
    <w:rsid w:val="00886B8D"/>
    <w:rsid w:val="00886D07"/>
    <w:rsid w:val="00886F9B"/>
    <w:rsid w:val="0088713D"/>
    <w:rsid w:val="008876B9"/>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9FF"/>
    <w:rsid w:val="008A5B5D"/>
    <w:rsid w:val="008A5B89"/>
    <w:rsid w:val="008A5C9F"/>
    <w:rsid w:val="008A5D7A"/>
    <w:rsid w:val="008A5F0E"/>
    <w:rsid w:val="008A65F5"/>
    <w:rsid w:val="008A6BEF"/>
    <w:rsid w:val="008A704B"/>
    <w:rsid w:val="008A7922"/>
    <w:rsid w:val="008B060A"/>
    <w:rsid w:val="008B0786"/>
    <w:rsid w:val="008B0795"/>
    <w:rsid w:val="008B0912"/>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A7A"/>
    <w:rsid w:val="008B62F0"/>
    <w:rsid w:val="008B63DB"/>
    <w:rsid w:val="008B6407"/>
    <w:rsid w:val="008B651A"/>
    <w:rsid w:val="008B68FB"/>
    <w:rsid w:val="008B6AB2"/>
    <w:rsid w:val="008B6BEB"/>
    <w:rsid w:val="008B6D0E"/>
    <w:rsid w:val="008B70F1"/>
    <w:rsid w:val="008B77A4"/>
    <w:rsid w:val="008B7DB3"/>
    <w:rsid w:val="008C037E"/>
    <w:rsid w:val="008C0846"/>
    <w:rsid w:val="008C0EC8"/>
    <w:rsid w:val="008C1056"/>
    <w:rsid w:val="008C1075"/>
    <w:rsid w:val="008C1197"/>
    <w:rsid w:val="008C18B4"/>
    <w:rsid w:val="008C1D47"/>
    <w:rsid w:val="008C2097"/>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3E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40D"/>
    <w:rsid w:val="008E45CE"/>
    <w:rsid w:val="008E4772"/>
    <w:rsid w:val="008E486D"/>
    <w:rsid w:val="008E49AE"/>
    <w:rsid w:val="008E4AD4"/>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300"/>
    <w:rsid w:val="008F63C5"/>
    <w:rsid w:val="008F645A"/>
    <w:rsid w:val="008F6823"/>
    <w:rsid w:val="008F686C"/>
    <w:rsid w:val="008F68F1"/>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A0"/>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911"/>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CE8"/>
    <w:rsid w:val="00917E47"/>
    <w:rsid w:val="00917EAF"/>
    <w:rsid w:val="00917EB5"/>
    <w:rsid w:val="00920160"/>
    <w:rsid w:val="00920197"/>
    <w:rsid w:val="00920208"/>
    <w:rsid w:val="0092034F"/>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116"/>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39A"/>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3FC6"/>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C73"/>
    <w:rsid w:val="00967FC7"/>
    <w:rsid w:val="009704E2"/>
    <w:rsid w:val="00970621"/>
    <w:rsid w:val="009711F5"/>
    <w:rsid w:val="009715F6"/>
    <w:rsid w:val="009717EF"/>
    <w:rsid w:val="0097180E"/>
    <w:rsid w:val="00971C7C"/>
    <w:rsid w:val="00972148"/>
    <w:rsid w:val="009721BC"/>
    <w:rsid w:val="00972289"/>
    <w:rsid w:val="0097276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CF1"/>
    <w:rsid w:val="00983E6D"/>
    <w:rsid w:val="00983F1D"/>
    <w:rsid w:val="00983F81"/>
    <w:rsid w:val="00983FC0"/>
    <w:rsid w:val="009840AD"/>
    <w:rsid w:val="00984172"/>
    <w:rsid w:val="00984919"/>
    <w:rsid w:val="00984F2D"/>
    <w:rsid w:val="009851F0"/>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97CAF"/>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C04"/>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5F45"/>
    <w:rsid w:val="009B6111"/>
    <w:rsid w:val="009B6112"/>
    <w:rsid w:val="009B619C"/>
    <w:rsid w:val="009B62C9"/>
    <w:rsid w:val="009B62E9"/>
    <w:rsid w:val="009B657C"/>
    <w:rsid w:val="009B661D"/>
    <w:rsid w:val="009B6C2A"/>
    <w:rsid w:val="009B72F9"/>
    <w:rsid w:val="009B75BA"/>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7E8"/>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0AE5"/>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2DE"/>
    <w:rsid w:val="009D6532"/>
    <w:rsid w:val="009D6EBD"/>
    <w:rsid w:val="009D7340"/>
    <w:rsid w:val="009D753B"/>
    <w:rsid w:val="009D77A4"/>
    <w:rsid w:val="009D7999"/>
    <w:rsid w:val="009D7BDD"/>
    <w:rsid w:val="009D7BF1"/>
    <w:rsid w:val="009D7C87"/>
    <w:rsid w:val="009D7F11"/>
    <w:rsid w:val="009E1256"/>
    <w:rsid w:val="009E161A"/>
    <w:rsid w:val="009E172A"/>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4F52"/>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50"/>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52B"/>
    <w:rsid w:val="00A23967"/>
    <w:rsid w:val="00A24059"/>
    <w:rsid w:val="00A24097"/>
    <w:rsid w:val="00A241DD"/>
    <w:rsid w:val="00A24A83"/>
    <w:rsid w:val="00A24B9E"/>
    <w:rsid w:val="00A24D13"/>
    <w:rsid w:val="00A25626"/>
    <w:rsid w:val="00A25963"/>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325"/>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92C"/>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6FAF"/>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643"/>
    <w:rsid w:val="00A53BFA"/>
    <w:rsid w:val="00A53D36"/>
    <w:rsid w:val="00A5446B"/>
    <w:rsid w:val="00A544E2"/>
    <w:rsid w:val="00A54590"/>
    <w:rsid w:val="00A5469D"/>
    <w:rsid w:val="00A5484D"/>
    <w:rsid w:val="00A54CD2"/>
    <w:rsid w:val="00A54D8A"/>
    <w:rsid w:val="00A54E23"/>
    <w:rsid w:val="00A54F6C"/>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20DE"/>
    <w:rsid w:val="00A62154"/>
    <w:rsid w:val="00A62659"/>
    <w:rsid w:val="00A62713"/>
    <w:rsid w:val="00A636BD"/>
    <w:rsid w:val="00A63B30"/>
    <w:rsid w:val="00A6416E"/>
    <w:rsid w:val="00A64D8A"/>
    <w:rsid w:val="00A64E3D"/>
    <w:rsid w:val="00A64F54"/>
    <w:rsid w:val="00A65082"/>
    <w:rsid w:val="00A6557F"/>
    <w:rsid w:val="00A655B0"/>
    <w:rsid w:val="00A655C9"/>
    <w:rsid w:val="00A65681"/>
    <w:rsid w:val="00A65AF5"/>
    <w:rsid w:val="00A65B59"/>
    <w:rsid w:val="00A65C06"/>
    <w:rsid w:val="00A66E95"/>
    <w:rsid w:val="00A66F6A"/>
    <w:rsid w:val="00A671CF"/>
    <w:rsid w:val="00A673F7"/>
    <w:rsid w:val="00A677AD"/>
    <w:rsid w:val="00A6795C"/>
    <w:rsid w:val="00A67960"/>
    <w:rsid w:val="00A67A23"/>
    <w:rsid w:val="00A67AD6"/>
    <w:rsid w:val="00A702A2"/>
    <w:rsid w:val="00A70563"/>
    <w:rsid w:val="00A70954"/>
    <w:rsid w:val="00A70EDA"/>
    <w:rsid w:val="00A710BD"/>
    <w:rsid w:val="00A71536"/>
    <w:rsid w:val="00A71708"/>
    <w:rsid w:val="00A71B0B"/>
    <w:rsid w:val="00A7252D"/>
    <w:rsid w:val="00A7271A"/>
    <w:rsid w:val="00A727BB"/>
    <w:rsid w:val="00A72BBE"/>
    <w:rsid w:val="00A730B0"/>
    <w:rsid w:val="00A7319D"/>
    <w:rsid w:val="00A732CE"/>
    <w:rsid w:val="00A7394A"/>
    <w:rsid w:val="00A73C67"/>
    <w:rsid w:val="00A73D48"/>
    <w:rsid w:val="00A73D91"/>
    <w:rsid w:val="00A746EB"/>
    <w:rsid w:val="00A74A20"/>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5D4"/>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11F"/>
    <w:rsid w:val="00A95205"/>
    <w:rsid w:val="00A958E1"/>
    <w:rsid w:val="00A95C5E"/>
    <w:rsid w:val="00A95D03"/>
    <w:rsid w:val="00A96687"/>
    <w:rsid w:val="00A971DD"/>
    <w:rsid w:val="00A974BB"/>
    <w:rsid w:val="00A978D5"/>
    <w:rsid w:val="00A9792B"/>
    <w:rsid w:val="00A97D12"/>
    <w:rsid w:val="00A97E57"/>
    <w:rsid w:val="00A97E80"/>
    <w:rsid w:val="00AA01B9"/>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6F3A"/>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4B"/>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7A8"/>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7C"/>
    <w:rsid w:val="00AD64CE"/>
    <w:rsid w:val="00AD681C"/>
    <w:rsid w:val="00AD695B"/>
    <w:rsid w:val="00AD6CE6"/>
    <w:rsid w:val="00AD6D72"/>
    <w:rsid w:val="00AD70F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D6B"/>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865"/>
    <w:rsid w:val="00AF6D32"/>
    <w:rsid w:val="00AF6D68"/>
    <w:rsid w:val="00AF7769"/>
    <w:rsid w:val="00AF79D5"/>
    <w:rsid w:val="00AF7A95"/>
    <w:rsid w:val="00AF7B2A"/>
    <w:rsid w:val="00AF7FAA"/>
    <w:rsid w:val="00AF7FC9"/>
    <w:rsid w:val="00B00134"/>
    <w:rsid w:val="00B00189"/>
    <w:rsid w:val="00B002CB"/>
    <w:rsid w:val="00B003A8"/>
    <w:rsid w:val="00B00445"/>
    <w:rsid w:val="00B01309"/>
    <w:rsid w:val="00B013A2"/>
    <w:rsid w:val="00B01995"/>
    <w:rsid w:val="00B01A89"/>
    <w:rsid w:val="00B01CF5"/>
    <w:rsid w:val="00B027FD"/>
    <w:rsid w:val="00B029A7"/>
    <w:rsid w:val="00B02B3F"/>
    <w:rsid w:val="00B02CF8"/>
    <w:rsid w:val="00B02E65"/>
    <w:rsid w:val="00B02FB8"/>
    <w:rsid w:val="00B0384D"/>
    <w:rsid w:val="00B03891"/>
    <w:rsid w:val="00B03E97"/>
    <w:rsid w:val="00B04366"/>
    <w:rsid w:val="00B04463"/>
    <w:rsid w:val="00B04A91"/>
    <w:rsid w:val="00B04C3D"/>
    <w:rsid w:val="00B0541E"/>
    <w:rsid w:val="00B05528"/>
    <w:rsid w:val="00B0565F"/>
    <w:rsid w:val="00B056D3"/>
    <w:rsid w:val="00B05984"/>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CB0"/>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1908"/>
    <w:rsid w:val="00B62237"/>
    <w:rsid w:val="00B62F23"/>
    <w:rsid w:val="00B6368C"/>
    <w:rsid w:val="00B637CE"/>
    <w:rsid w:val="00B63D4C"/>
    <w:rsid w:val="00B6409B"/>
    <w:rsid w:val="00B6442F"/>
    <w:rsid w:val="00B644B6"/>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221"/>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52B"/>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163"/>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BD3"/>
    <w:rsid w:val="00B90D5E"/>
    <w:rsid w:val="00B90E77"/>
    <w:rsid w:val="00B911A1"/>
    <w:rsid w:val="00B91699"/>
    <w:rsid w:val="00B917E4"/>
    <w:rsid w:val="00B91FB9"/>
    <w:rsid w:val="00B9208F"/>
    <w:rsid w:val="00B923C1"/>
    <w:rsid w:val="00B929F1"/>
    <w:rsid w:val="00B92FE5"/>
    <w:rsid w:val="00B930FB"/>
    <w:rsid w:val="00B93485"/>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0E1"/>
    <w:rsid w:val="00BB739E"/>
    <w:rsid w:val="00BB750C"/>
    <w:rsid w:val="00BB75C0"/>
    <w:rsid w:val="00BB760E"/>
    <w:rsid w:val="00BB7DAA"/>
    <w:rsid w:val="00BC0399"/>
    <w:rsid w:val="00BC09F9"/>
    <w:rsid w:val="00BC0A8F"/>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46B"/>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D3E"/>
    <w:rsid w:val="00BE4E0B"/>
    <w:rsid w:val="00BE4E75"/>
    <w:rsid w:val="00BE514F"/>
    <w:rsid w:val="00BE51CE"/>
    <w:rsid w:val="00BE54C8"/>
    <w:rsid w:val="00BE55C7"/>
    <w:rsid w:val="00BE57BD"/>
    <w:rsid w:val="00BE582B"/>
    <w:rsid w:val="00BE5AAE"/>
    <w:rsid w:val="00BE5F8B"/>
    <w:rsid w:val="00BE623D"/>
    <w:rsid w:val="00BE6338"/>
    <w:rsid w:val="00BE6502"/>
    <w:rsid w:val="00BE6F50"/>
    <w:rsid w:val="00BE7284"/>
    <w:rsid w:val="00BE7566"/>
    <w:rsid w:val="00BE7B79"/>
    <w:rsid w:val="00BF0115"/>
    <w:rsid w:val="00BF01CD"/>
    <w:rsid w:val="00BF0397"/>
    <w:rsid w:val="00BF0914"/>
    <w:rsid w:val="00BF1356"/>
    <w:rsid w:val="00BF1703"/>
    <w:rsid w:val="00BF1F2E"/>
    <w:rsid w:val="00BF234B"/>
    <w:rsid w:val="00BF2411"/>
    <w:rsid w:val="00BF27F3"/>
    <w:rsid w:val="00BF29D2"/>
    <w:rsid w:val="00BF3A6C"/>
    <w:rsid w:val="00BF3BA4"/>
    <w:rsid w:val="00BF3C0E"/>
    <w:rsid w:val="00BF3FAD"/>
    <w:rsid w:val="00BF40C0"/>
    <w:rsid w:val="00BF415B"/>
    <w:rsid w:val="00BF4395"/>
    <w:rsid w:val="00BF491E"/>
    <w:rsid w:val="00BF4EAA"/>
    <w:rsid w:val="00BF542C"/>
    <w:rsid w:val="00BF564A"/>
    <w:rsid w:val="00BF58E5"/>
    <w:rsid w:val="00BF5CF0"/>
    <w:rsid w:val="00BF6510"/>
    <w:rsid w:val="00BF65F0"/>
    <w:rsid w:val="00BF703E"/>
    <w:rsid w:val="00BF70B5"/>
    <w:rsid w:val="00BF711C"/>
    <w:rsid w:val="00BF71E9"/>
    <w:rsid w:val="00BF7547"/>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766"/>
    <w:rsid w:val="00C0484F"/>
    <w:rsid w:val="00C049CC"/>
    <w:rsid w:val="00C04B1C"/>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6B2"/>
    <w:rsid w:val="00C1180B"/>
    <w:rsid w:val="00C11DBD"/>
    <w:rsid w:val="00C11F0B"/>
    <w:rsid w:val="00C125FE"/>
    <w:rsid w:val="00C12660"/>
    <w:rsid w:val="00C129D4"/>
    <w:rsid w:val="00C12A2A"/>
    <w:rsid w:val="00C138CC"/>
    <w:rsid w:val="00C13B39"/>
    <w:rsid w:val="00C13C1D"/>
    <w:rsid w:val="00C140CE"/>
    <w:rsid w:val="00C14112"/>
    <w:rsid w:val="00C1420B"/>
    <w:rsid w:val="00C14703"/>
    <w:rsid w:val="00C149DA"/>
    <w:rsid w:val="00C14B51"/>
    <w:rsid w:val="00C14C81"/>
    <w:rsid w:val="00C14C9B"/>
    <w:rsid w:val="00C14EBB"/>
    <w:rsid w:val="00C15204"/>
    <w:rsid w:val="00C15460"/>
    <w:rsid w:val="00C1548D"/>
    <w:rsid w:val="00C15571"/>
    <w:rsid w:val="00C15C3D"/>
    <w:rsid w:val="00C15CC7"/>
    <w:rsid w:val="00C15CCF"/>
    <w:rsid w:val="00C15E33"/>
    <w:rsid w:val="00C15EAD"/>
    <w:rsid w:val="00C160F7"/>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37D"/>
    <w:rsid w:val="00C24402"/>
    <w:rsid w:val="00C246F3"/>
    <w:rsid w:val="00C24896"/>
    <w:rsid w:val="00C24BC1"/>
    <w:rsid w:val="00C24E8B"/>
    <w:rsid w:val="00C252D4"/>
    <w:rsid w:val="00C25745"/>
    <w:rsid w:val="00C259C4"/>
    <w:rsid w:val="00C25CC3"/>
    <w:rsid w:val="00C25D4F"/>
    <w:rsid w:val="00C25D78"/>
    <w:rsid w:val="00C25E05"/>
    <w:rsid w:val="00C25E18"/>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AD3"/>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650"/>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0F9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57C"/>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5D8"/>
    <w:rsid w:val="00C74678"/>
    <w:rsid w:val="00C7471F"/>
    <w:rsid w:val="00C748C5"/>
    <w:rsid w:val="00C74AF0"/>
    <w:rsid w:val="00C751B7"/>
    <w:rsid w:val="00C75F45"/>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B28"/>
    <w:rsid w:val="00C83C65"/>
    <w:rsid w:val="00C83F78"/>
    <w:rsid w:val="00C842A6"/>
    <w:rsid w:val="00C843B1"/>
    <w:rsid w:val="00C8466E"/>
    <w:rsid w:val="00C8500F"/>
    <w:rsid w:val="00C85046"/>
    <w:rsid w:val="00C856FB"/>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8D2"/>
    <w:rsid w:val="00C97EE2"/>
    <w:rsid w:val="00CA0505"/>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391"/>
    <w:rsid w:val="00CA34FF"/>
    <w:rsid w:val="00CA398E"/>
    <w:rsid w:val="00CA42E3"/>
    <w:rsid w:val="00CA4337"/>
    <w:rsid w:val="00CA43FC"/>
    <w:rsid w:val="00CA4902"/>
    <w:rsid w:val="00CA495B"/>
    <w:rsid w:val="00CA4A69"/>
    <w:rsid w:val="00CA4CF5"/>
    <w:rsid w:val="00CA4DA5"/>
    <w:rsid w:val="00CA4FF4"/>
    <w:rsid w:val="00CA53C8"/>
    <w:rsid w:val="00CA562B"/>
    <w:rsid w:val="00CA5EBE"/>
    <w:rsid w:val="00CA608C"/>
    <w:rsid w:val="00CA638D"/>
    <w:rsid w:val="00CA63FB"/>
    <w:rsid w:val="00CA679F"/>
    <w:rsid w:val="00CA6972"/>
    <w:rsid w:val="00CA69BC"/>
    <w:rsid w:val="00CA756E"/>
    <w:rsid w:val="00CA7765"/>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689B"/>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5D81"/>
    <w:rsid w:val="00CF69DA"/>
    <w:rsid w:val="00CF6DA5"/>
    <w:rsid w:val="00CF6EAE"/>
    <w:rsid w:val="00CF6EDC"/>
    <w:rsid w:val="00CF71B7"/>
    <w:rsid w:val="00CF74A3"/>
    <w:rsid w:val="00CF7663"/>
    <w:rsid w:val="00CF782E"/>
    <w:rsid w:val="00CF7B55"/>
    <w:rsid w:val="00CF7E82"/>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339"/>
    <w:rsid w:val="00D12434"/>
    <w:rsid w:val="00D12723"/>
    <w:rsid w:val="00D12AC0"/>
    <w:rsid w:val="00D12B97"/>
    <w:rsid w:val="00D12CA8"/>
    <w:rsid w:val="00D12DE8"/>
    <w:rsid w:val="00D12ECA"/>
    <w:rsid w:val="00D131EF"/>
    <w:rsid w:val="00D13918"/>
    <w:rsid w:val="00D13B3D"/>
    <w:rsid w:val="00D13EAC"/>
    <w:rsid w:val="00D14040"/>
    <w:rsid w:val="00D143B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AAA"/>
    <w:rsid w:val="00D21C6E"/>
    <w:rsid w:val="00D21F0A"/>
    <w:rsid w:val="00D21FA6"/>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0F8"/>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3888"/>
    <w:rsid w:val="00D343B8"/>
    <w:rsid w:val="00D345A5"/>
    <w:rsid w:val="00D346C5"/>
    <w:rsid w:val="00D34A4C"/>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B14"/>
    <w:rsid w:val="00D47C70"/>
    <w:rsid w:val="00D47FDB"/>
    <w:rsid w:val="00D47FFB"/>
    <w:rsid w:val="00D506B1"/>
    <w:rsid w:val="00D50706"/>
    <w:rsid w:val="00D508C8"/>
    <w:rsid w:val="00D509FA"/>
    <w:rsid w:val="00D50CD1"/>
    <w:rsid w:val="00D518E2"/>
    <w:rsid w:val="00D51C2F"/>
    <w:rsid w:val="00D51F70"/>
    <w:rsid w:val="00D5208A"/>
    <w:rsid w:val="00D52247"/>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253"/>
    <w:rsid w:val="00D61548"/>
    <w:rsid w:val="00D6161F"/>
    <w:rsid w:val="00D61C10"/>
    <w:rsid w:val="00D61DC9"/>
    <w:rsid w:val="00D62002"/>
    <w:rsid w:val="00D6220A"/>
    <w:rsid w:val="00D6235B"/>
    <w:rsid w:val="00D624C1"/>
    <w:rsid w:val="00D6262E"/>
    <w:rsid w:val="00D62915"/>
    <w:rsid w:val="00D62B9A"/>
    <w:rsid w:val="00D62E96"/>
    <w:rsid w:val="00D62E9F"/>
    <w:rsid w:val="00D63051"/>
    <w:rsid w:val="00D633E7"/>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1F2"/>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3F79"/>
    <w:rsid w:val="00D7406A"/>
    <w:rsid w:val="00D74198"/>
    <w:rsid w:val="00D741EC"/>
    <w:rsid w:val="00D7425E"/>
    <w:rsid w:val="00D742AC"/>
    <w:rsid w:val="00D74693"/>
    <w:rsid w:val="00D75156"/>
    <w:rsid w:val="00D75376"/>
    <w:rsid w:val="00D753B2"/>
    <w:rsid w:val="00D753C1"/>
    <w:rsid w:val="00D7551A"/>
    <w:rsid w:val="00D7590B"/>
    <w:rsid w:val="00D76332"/>
    <w:rsid w:val="00D76340"/>
    <w:rsid w:val="00D7634E"/>
    <w:rsid w:val="00D76484"/>
    <w:rsid w:val="00D77524"/>
    <w:rsid w:val="00D776CF"/>
    <w:rsid w:val="00D77D02"/>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A5"/>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38E"/>
    <w:rsid w:val="00D866C6"/>
    <w:rsid w:val="00D867CF"/>
    <w:rsid w:val="00D86D1C"/>
    <w:rsid w:val="00D87357"/>
    <w:rsid w:val="00D874B3"/>
    <w:rsid w:val="00D875AD"/>
    <w:rsid w:val="00D87B98"/>
    <w:rsid w:val="00D87E42"/>
    <w:rsid w:val="00D87FC9"/>
    <w:rsid w:val="00D90075"/>
    <w:rsid w:val="00D900F8"/>
    <w:rsid w:val="00D9047A"/>
    <w:rsid w:val="00D907FA"/>
    <w:rsid w:val="00D90C5C"/>
    <w:rsid w:val="00D90D36"/>
    <w:rsid w:val="00D91614"/>
    <w:rsid w:val="00D916C7"/>
    <w:rsid w:val="00D91B10"/>
    <w:rsid w:val="00D91DA8"/>
    <w:rsid w:val="00D922AA"/>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F4A"/>
    <w:rsid w:val="00D953BD"/>
    <w:rsid w:val="00D955AF"/>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2D6"/>
    <w:rsid w:val="00DA4378"/>
    <w:rsid w:val="00DA48D6"/>
    <w:rsid w:val="00DA49C6"/>
    <w:rsid w:val="00DA4E69"/>
    <w:rsid w:val="00DA5036"/>
    <w:rsid w:val="00DA594E"/>
    <w:rsid w:val="00DA5FAB"/>
    <w:rsid w:val="00DA632E"/>
    <w:rsid w:val="00DA6581"/>
    <w:rsid w:val="00DA6C35"/>
    <w:rsid w:val="00DA6E4D"/>
    <w:rsid w:val="00DA720D"/>
    <w:rsid w:val="00DA727A"/>
    <w:rsid w:val="00DA74FC"/>
    <w:rsid w:val="00DA757A"/>
    <w:rsid w:val="00DA792E"/>
    <w:rsid w:val="00DA7C5F"/>
    <w:rsid w:val="00DA7D01"/>
    <w:rsid w:val="00DA7E5E"/>
    <w:rsid w:val="00DA7E69"/>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1EB4"/>
    <w:rsid w:val="00DC259C"/>
    <w:rsid w:val="00DC25CD"/>
    <w:rsid w:val="00DC2E46"/>
    <w:rsid w:val="00DC3016"/>
    <w:rsid w:val="00DC3113"/>
    <w:rsid w:val="00DC3732"/>
    <w:rsid w:val="00DC40EC"/>
    <w:rsid w:val="00DC432D"/>
    <w:rsid w:val="00DC44F6"/>
    <w:rsid w:val="00DC4AA9"/>
    <w:rsid w:val="00DC5313"/>
    <w:rsid w:val="00DC53A2"/>
    <w:rsid w:val="00DC5E05"/>
    <w:rsid w:val="00DC5F33"/>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064"/>
    <w:rsid w:val="00DD41AF"/>
    <w:rsid w:val="00DD44E6"/>
    <w:rsid w:val="00DD4520"/>
    <w:rsid w:val="00DD47DD"/>
    <w:rsid w:val="00DD4BE3"/>
    <w:rsid w:val="00DD51BE"/>
    <w:rsid w:val="00DD543E"/>
    <w:rsid w:val="00DD5635"/>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20C"/>
    <w:rsid w:val="00DF04C3"/>
    <w:rsid w:val="00DF0640"/>
    <w:rsid w:val="00DF0E29"/>
    <w:rsid w:val="00DF1300"/>
    <w:rsid w:val="00DF14E8"/>
    <w:rsid w:val="00DF1CF6"/>
    <w:rsid w:val="00DF1EBA"/>
    <w:rsid w:val="00DF1EE6"/>
    <w:rsid w:val="00DF2899"/>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1652"/>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7E6"/>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791"/>
    <w:rsid w:val="00E239AF"/>
    <w:rsid w:val="00E23FB6"/>
    <w:rsid w:val="00E24374"/>
    <w:rsid w:val="00E24458"/>
    <w:rsid w:val="00E24E6F"/>
    <w:rsid w:val="00E24EDB"/>
    <w:rsid w:val="00E2504A"/>
    <w:rsid w:val="00E250F9"/>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4BF"/>
    <w:rsid w:val="00E31D3A"/>
    <w:rsid w:val="00E32389"/>
    <w:rsid w:val="00E3243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46"/>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E09"/>
    <w:rsid w:val="00E47FBE"/>
    <w:rsid w:val="00E50152"/>
    <w:rsid w:val="00E5018C"/>
    <w:rsid w:val="00E50B67"/>
    <w:rsid w:val="00E51184"/>
    <w:rsid w:val="00E51614"/>
    <w:rsid w:val="00E519F6"/>
    <w:rsid w:val="00E51F76"/>
    <w:rsid w:val="00E5206F"/>
    <w:rsid w:val="00E5235F"/>
    <w:rsid w:val="00E52424"/>
    <w:rsid w:val="00E52486"/>
    <w:rsid w:val="00E52634"/>
    <w:rsid w:val="00E52734"/>
    <w:rsid w:val="00E527D7"/>
    <w:rsid w:val="00E532E1"/>
    <w:rsid w:val="00E53501"/>
    <w:rsid w:val="00E53FE3"/>
    <w:rsid w:val="00E541C0"/>
    <w:rsid w:val="00E548C6"/>
    <w:rsid w:val="00E54D8C"/>
    <w:rsid w:val="00E54E02"/>
    <w:rsid w:val="00E555B6"/>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85B"/>
    <w:rsid w:val="00E63A85"/>
    <w:rsid w:val="00E63B1D"/>
    <w:rsid w:val="00E63C70"/>
    <w:rsid w:val="00E643D5"/>
    <w:rsid w:val="00E64507"/>
    <w:rsid w:val="00E645B2"/>
    <w:rsid w:val="00E646BD"/>
    <w:rsid w:val="00E646D9"/>
    <w:rsid w:val="00E64CBC"/>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E7"/>
    <w:rsid w:val="00E67EFB"/>
    <w:rsid w:val="00E67F7A"/>
    <w:rsid w:val="00E70615"/>
    <w:rsid w:val="00E7079B"/>
    <w:rsid w:val="00E70A56"/>
    <w:rsid w:val="00E70B51"/>
    <w:rsid w:val="00E70CAA"/>
    <w:rsid w:val="00E714A3"/>
    <w:rsid w:val="00E715EE"/>
    <w:rsid w:val="00E71BE8"/>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3F6"/>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BD8"/>
    <w:rsid w:val="00E84E3D"/>
    <w:rsid w:val="00E852E1"/>
    <w:rsid w:val="00E8562D"/>
    <w:rsid w:val="00E856E7"/>
    <w:rsid w:val="00E856FF"/>
    <w:rsid w:val="00E859CC"/>
    <w:rsid w:val="00E859D6"/>
    <w:rsid w:val="00E85AE2"/>
    <w:rsid w:val="00E85C1C"/>
    <w:rsid w:val="00E85FB8"/>
    <w:rsid w:val="00E86435"/>
    <w:rsid w:val="00E865CB"/>
    <w:rsid w:val="00E867BC"/>
    <w:rsid w:val="00E86C8F"/>
    <w:rsid w:val="00E86E69"/>
    <w:rsid w:val="00E870CE"/>
    <w:rsid w:val="00E87AE7"/>
    <w:rsid w:val="00E87DCF"/>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CE0"/>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4F9F"/>
    <w:rsid w:val="00EB512A"/>
    <w:rsid w:val="00EB55A9"/>
    <w:rsid w:val="00EB5AAD"/>
    <w:rsid w:val="00EB5E1A"/>
    <w:rsid w:val="00EB5E66"/>
    <w:rsid w:val="00EB6185"/>
    <w:rsid w:val="00EB621F"/>
    <w:rsid w:val="00EB6A41"/>
    <w:rsid w:val="00EB6B7E"/>
    <w:rsid w:val="00EB6BE2"/>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DBD"/>
    <w:rsid w:val="00EC5EB9"/>
    <w:rsid w:val="00EC60B6"/>
    <w:rsid w:val="00EC612E"/>
    <w:rsid w:val="00EC6171"/>
    <w:rsid w:val="00EC6407"/>
    <w:rsid w:val="00EC6510"/>
    <w:rsid w:val="00EC6B10"/>
    <w:rsid w:val="00EC7AB8"/>
    <w:rsid w:val="00EC7B83"/>
    <w:rsid w:val="00ED02CD"/>
    <w:rsid w:val="00ED04C7"/>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BF4"/>
    <w:rsid w:val="00ED7F44"/>
    <w:rsid w:val="00EE015C"/>
    <w:rsid w:val="00EE0280"/>
    <w:rsid w:val="00EE0405"/>
    <w:rsid w:val="00EE0841"/>
    <w:rsid w:val="00EE095F"/>
    <w:rsid w:val="00EE09C3"/>
    <w:rsid w:val="00EE09D4"/>
    <w:rsid w:val="00EE0E6B"/>
    <w:rsid w:val="00EE0EA9"/>
    <w:rsid w:val="00EE19AD"/>
    <w:rsid w:val="00EE1A28"/>
    <w:rsid w:val="00EE1ABD"/>
    <w:rsid w:val="00EE1B26"/>
    <w:rsid w:val="00EE1E39"/>
    <w:rsid w:val="00EE1F76"/>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DBC"/>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2BA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257"/>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34"/>
    <w:rsid w:val="00F315D8"/>
    <w:rsid w:val="00F316FE"/>
    <w:rsid w:val="00F31A14"/>
    <w:rsid w:val="00F31F3E"/>
    <w:rsid w:val="00F31F9C"/>
    <w:rsid w:val="00F32E4B"/>
    <w:rsid w:val="00F32F58"/>
    <w:rsid w:val="00F33095"/>
    <w:rsid w:val="00F3313A"/>
    <w:rsid w:val="00F33A8B"/>
    <w:rsid w:val="00F33AE8"/>
    <w:rsid w:val="00F33C12"/>
    <w:rsid w:val="00F33CE1"/>
    <w:rsid w:val="00F33CE6"/>
    <w:rsid w:val="00F34395"/>
    <w:rsid w:val="00F343F6"/>
    <w:rsid w:val="00F34749"/>
    <w:rsid w:val="00F349B7"/>
    <w:rsid w:val="00F34A12"/>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3E61"/>
    <w:rsid w:val="00F446C5"/>
    <w:rsid w:val="00F45649"/>
    <w:rsid w:val="00F45882"/>
    <w:rsid w:val="00F45898"/>
    <w:rsid w:val="00F45C84"/>
    <w:rsid w:val="00F45D85"/>
    <w:rsid w:val="00F45E22"/>
    <w:rsid w:val="00F460EA"/>
    <w:rsid w:val="00F46789"/>
    <w:rsid w:val="00F469DC"/>
    <w:rsid w:val="00F46F38"/>
    <w:rsid w:val="00F474A0"/>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0C2"/>
    <w:rsid w:val="00F531D0"/>
    <w:rsid w:val="00F532EF"/>
    <w:rsid w:val="00F53301"/>
    <w:rsid w:val="00F53E31"/>
    <w:rsid w:val="00F53F6F"/>
    <w:rsid w:val="00F54919"/>
    <w:rsid w:val="00F54CD5"/>
    <w:rsid w:val="00F551E8"/>
    <w:rsid w:val="00F553A2"/>
    <w:rsid w:val="00F555E7"/>
    <w:rsid w:val="00F556D1"/>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C03"/>
    <w:rsid w:val="00F71E07"/>
    <w:rsid w:val="00F71F95"/>
    <w:rsid w:val="00F723BD"/>
    <w:rsid w:val="00F7264B"/>
    <w:rsid w:val="00F728E4"/>
    <w:rsid w:val="00F72F0F"/>
    <w:rsid w:val="00F72F27"/>
    <w:rsid w:val="00F73854"/>
    <w:rsid w:val="00F738AE"/>
    <w:rsid w:val="00F73DDD"/>
    <w:rsid w:val="00F73E3E"/>
    <w:rsid w:val="00F73EFB"/>
    <w:rsid w:val="00F74003"/>
    <w:rsid w:val="00F741C1"/>
    <w:rsid w:val="00F74575"/>
    <w:rsid w:val="00F7502F"/>
    <w:rsid w:val="00F75758"/>
    <w:rsid w:val="00F75ABB"/>
    <w:rsid w:val="00F75C30"/>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558"/>
    <w:rsid w:val="00F8574C"/>
    <w:rsid w:val="00F859F9"/>
    <w:rsid w:val="00F85CDC"/>
    <w:rsid w:val="00F85DB5"/>
    <w:rsid w:val="00F85E52"/>
    <w:rsid w:val="00F85E89"/>
    <w:rsid w:val="00F8622B"/>
    <w:rsid w:val="00F865E8"/>
    <w:rsid w:val="00F8674B"/>
    <w:rsid w:val="00F86766"/>
    <w:rsid w:val="00F86989"/>
    <w:rsid w:val="00F86EDC"/>
    <w:rsid w:val="00F9044E"/>
    <w:rsid w:val="00F9052F"/>
    <w:rsid w:val="00F90834"/>
    <w:rsid w:val="00F909E6"/>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5A2"/>
    <w:rsid w:val="00F957C6"/>
    <w:rsid w:val="00F95AB9"/>
    <w:rsid w:val="00F95BE9"/>
    <w:rsid w:val="00F95C3B"/>
    <w:rsid w:val="00F95C43"/>
    <w:rsid w:val="00F95C81"/>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D7F"/>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806"/>
    <w:rsid w:val="00FB3B3C"/>
    <w:rsid w:val="00FB3B4E"/>
    <w:rsid w:val="00FB3B6F"/>
    <w:rsid w:val="00FB3F84"/>
    <w:rsid w:val="00FB4064"/>
    <w:rsid w:val="00FB416C"/>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AF1"/>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0A00"/>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32A7"/>
    <w:rsid w:val="00FD3359"/>
    <w:rsid w:val="00FD34A3"/>
    <w:rsid w:val="00FD34FC"/>
    <w:rsid w:val="00FD35F2"/>
    <w:rsid w:val="00FD38A4"/>
    <w:rsid w:val="00FD3E0A"/>
    <w:rsid w:val="00FD3F6D"/>
    <w:rsid w:val="00FD4387"/>
    <w:rsid w:val="00FD47DE"/>
    <w:rsid w:val="00FD4F27"/>
    <w:rsid w:val="00FD516E"/>
    <w:rsid w:val="00FD51A7"/>
    <w:rsid w:val="00FD5244"/>
    <w:rsid w:val="00FD538D"/>
    <w:rsid w:val="00FD560C"/>
    <w:rsid w:val="00FD5E7E"/>
    <w:rsid w:val="00FD61EE"/>
    <w:rsid w:val="00FD62D5"/>
    <w:rsid w:val="00FD63B6"/>
    <w:rsid w:val="00FD6A36"/>
    <w:rsid w:val="00FD743B"/>
    <w:rsid w:val="00FD7483"/>
    <w:rsid w:val="00FD750C"/>
    <w:rsid w:val="00FD76EA"/>
    <w:rsid w:val="00FD7FFA"/>
    <w:rsid w:val="00FE0562"/>
    <w:rsid w:val="00FE06A8"/>
    <w:rsid w:val="00FE08CA"/>
    <w:rsid w:val="00FE0B60"/>
    <w:rsid w:val="00FE1386"/>
    <w:rsid w:val="00FE16C9"/>
    <w:rsid w:val="00FE1C1F"/>
    <w:rsid w:val="00FE1E32"/>
    <w:rsid w:val="00FE1F41"/>
    <w:rsid w:val="00FE22D2"/>
    <w:rsid w:val="00FE2421"/>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6F"/>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0E9"/>
    <w:rsid w:val="00FE74E1"/>
    <w:rsid w:val="00FE7960"/>
    <w:rsid w:val="00FE7AAA"/>
    <w:rsid w:val="00FE7AC2"/>
    <w:rsid w:val="00FE7DB6"/>
    <w:rsid w:val="00FE7DF1"/>
    <w:rsid w:val="00FE7ECF"/>
    <w:rsid w:val="00FF04B8"/>
    <w:rsid w:val="00FF0633"/>
    <w:rsid w:val="00FF064E"/>
    <w:rsid w:val="00FF0748"/>
    <w:rsid w:val="00FF0A53"/>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 w:type="character" w:customStyle="1" w:styleId="CRCoverPageChar">
    <w:name w:val="CR Cover Page Char"/>
    <w:link w:val="CRCoverPage"/>
    <w:qFormat/>
    <w:rsid w:val="00307CDD"/>
    <w:rPr>
      <w:rFonts w:ascii="Arial" w:hAnsi="Arial"/>
      <w:lang w:val="en-GB" w:eastAsia="en-US"/>
    </w:rPr>
  </w:style>
  <w:style w:type="paragraph" w:customStyle="1" w:styleId="proposal">
    <w:name w:val="proposal"/>
    <w:basedOn w:val="Normal"/>
    <w:qFormat/>
    <w:rsid w:val="00FD743B"/>
    <w:pPr>
      <w:numPr>
        <w:numId w:val="45"/>
      </w:numPr>
      <w:spacing w:line="259" w:lineRule="auto"/>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5734499">
      <w:bodyDiv w:val="1"/>
      <w:marLeft w:val="0"/>
      <w:marRight w:val="0"/>
      <w:marTop w:val="0"/>
      <w:marBottom w:val="0"/>
      <w:divBdr>
        <w:top w:val="none" w:sz="0" w:space="0" w:color="auto"/>
        <w:left w:val="none" w:sz="0" w:space="0" w:color="auto"/>
        <w:bottom w:val="none" w:sz="0" w:space="0" w:color="auto"/>
        <w:right w:val="none" w:sz="0" w:space="0" w:color="auto"/>
      </w:divBdr>
    </w:div>
    <w:div w:id="11614171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52569169">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8105345">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306020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2689949">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7042422">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0490219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1534572">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675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6</Pages>
  <Words>2275</Words>
  <Characters>11180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546</cp:revision>
  <cp:lastPrinted>2022-09-30T11:23:00Z</cp:lastPrinted>
  <dcterms:created xsi:type="dcterms:W3CDTF">2024-02-13T15:42:00Z</dcterms:created>
  <dcterms:modified xsi:type="dcterms:W3CDTF">2024-08-09T21:33:00Z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